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E9D6" w14:textId="5E975F32" w:rsidR="002F5830" w:rsidRDefault="002F5830" w:rsidP="008A5E8A">
      <w:pPr>
        <w:pStyle w:val="NormalWeb"/>
        <w:shd w:val="clear" w:color="auto" w:fill="FFFFFF"/>
        <w:spacing w:before="0" w:beforeAutospacing="0" w:after="120" w:afterAutospacing="0" w:line="240" w:lineRule="exact"/>
        <w:jc w:val="both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Lors d’un </w:t>
      </w:r>
      <w:r w:rsidR="00CE016C">
        <w:rPr>
          <w:rFonts w:asciiTheme="minorHAnsi" w:eastAsia="Times New Roman" w:hAnsiTheme="minorHAnsi"/>
          <w:color w:val="000000" w:themeColor="text1"/>
          <w:sz w:val="22"/>
          <w:szCs w:val="22"/>
        </w:rPr>
        <w:t>événement</w:t>
      </w:r>
      <w:r w:rsidR="006D6F17"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</w:t>
      </w:r>
      <w:r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>à potentiel traumatique, les premières actions de soutien peuvent être déterminantes dans le rétablissement d’une personne</w:t>
      </w:r>
      <w:r w:rsidR="00A76C40">
        <w:rPr>
          <w:rFonts w:asciiTheme="minorHAnsi" w:eastAsia="Times New Roman" w:hAnsiTheme="minorHAnsi"/>
          <w:color w:val="000000" w:themeColor="text1"/>
          <w:sz w:val="22"/>
          <w:szCs w:val="22"/>
        </w:rPr>
        <w:t>, telle qu’un préposé aux communications d’urgence</w:t>
      </w:r>
      <w:r w:rsidR="007F4A47">
        <w:rPr>
          <w:rStyle w:val="Appelnotedebasdep"/>
          <w:rFonts w:asciiTheme="minorHAnsi" w:eastAsia="Times New Roman" w:hAnsiTheme="minorHAnsi"/>
          <w:color w:val="000000" w:themeColor="text1"/>
          <w:sz w:val="22"/>
          <w:szCs w:val="22"/>
        </w:rPr>
        <w:footnoteReference w:id="2"/>
      </w:r>
      <w:r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>. Les</w:t>
      </w:r>
      <w:r w:rsidR="00E623FF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gestionnaires</w:t>
      </w:r>
      <w:r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(ou autres personnes responsables de la supervision d’une équipe) ont un rôle important à jouer dans la prise en charge d’un </w:t>
      </w:r>
      <w:r w:rsidRPr="00340F5A">
        <w:rPr>
          <w:rFonts w:asciiTheme="minorHAnsi" w:eastAsia="Times New Roman" w:hAnsiTheme="minorHAnsi"/>
          <w:sz w:val="22"/>
          <w:szCs w:val="22"/>
        </w:rPr>
        <w:t>événement</w:t>
      </w:r>
      <w:r w:rsidR="00EE0BE6">
        <w:rPr>
          <w:rFonts w:asciiTheme="minorHAnsi" w:eastAsia="Times New Roman" w:hAnsiTheme="minorHAnsi"/>
          <w:sz w:val="22"/>
          <w:szCs w:val="22"/>
        </w:rPr>
        <w:t>;</w:t>
      </w:r>
      <w:r w:rsidR="00EE0BE6" w:rsidRPr="00340F5A">
        <w:rPr>
          <w:rFonts w:asciiTheme="minorHAnsi" w:eastAsia="Times New Roman" w:hAnsiTheme="minorHAnsi"/>
          <w:sz w:val="22"/>
          <w:szCs w:val="22"/>
        </w:rPr>
        <w:t xml:space="preserve"> </w:t>
      </w:r>
      <w:r w:rsidR="00EE0BE6">
        <w:rPr>
          <w:rFonts w:asciiTheme="minorHAnsi" w:eastAsia="Times New Roman" w:hAnsiTheme="minorHAnsi"/>
          <w:sz w:val="22"/>
          <w:szCs w:val="22"/>
        </w:rPr>
        <w:t>ils</w:t>
      </w:r>
      <w:r w:rsidRPr="00340F5A">
        <w:rPr>
          <w:rFonts w:asciiTheme="minorHAnsi" w:eastAsia="Times New Roman" w:hAnsiTheme="minorHAnsi"/>
          <w:sz w:val="22"/>
          <w:szCs w:val="22"/>
        </w:rPr>
        <w:t xml:space="preserve"> peuvent</w:t>
      </w:r>
      <w:r w:rsidR="007D788F">
        <w:rPr>
          <w:rFonts w:asciiTheme="minorHAnsi" w:eastAsia="Times New Roman" w:hAnsiTheme="minorHAnsi"/>
          <w:sz w:val="22"/>
          <w:szCs w:val="22"/>
        </w:rPr>
        <w:t>, entre autres,</w:t>
      </w:r>
      <w:r w:rsidRPr="00340F5A">
        <w:rPr>
          <w:rFonts w:asciiTheme="minorHAnsi" w:eastAsia="Times New Roman" w:hAnsiTheme="minorHAnsi"/>
          <w:sz w:val="22"/>
          <w:szCs w:val="22"/>
        </w:rPr>
        <w:t xml:space="preserve"> être responsables de coordonner le soutien aux travailleurs ou d’offrir </w:t>
      </w:r>
      <w:r w:rsidR="002855D9">
        <w:rPr>
          <w:rFonts w:asciiTheme="minorHAnsi" w:eastAsia="Times New Roman" w:hAnsiTheme="minorHAnsi"/>
          <w:sz w:val="22"/>
          <w:szCs w:val="22"/>
        </w:rPr>
        <w:t xml:space="preserve">eux-mêmes </w:t>
      </w:r>
      <w:r w:rsidRPr="00340F5A">
        <w:rPr>
          <w:rFonts w:asciiTheme="minorHAnsi" w:eastAsia="Times New Roman" w:hAnsiTheme="minorHAnsi"/>
          <w:sz w:val="22"/>
          <w:szCs w:val="22"/>
        </w:rPr>
        <w:t xml:space="preserve">ce soutien. Dans tous les cas, </w:t>
      </w:r>
      <w:r w:rsidR="006D0E00">
        <w:rPr>
          <w:rFonts w:asciiTheme="minorHAnsi" w:eastAsia="Times New Roman" w:hAnsiTheme="minorHAnsi"/>
          <w:sz w:val="22"/>
          <w:szCs w:val="22"/>
        </w:rPr>
        <w:t xml:space="preserve">leur attitude et leurs </w:t>
      </w:r>
      <w:r w:rsidR="00B47C1C">
        <w:rPr>
          <w:rFonts w:asciiTheme="minorHAnsi" w:eastAsia="Times New Roman" w:hAnsiTheme="minorHAnsi"/>
          <w:sz w:val="22"/>
          <w:szCs w:val="22"/>
        </w:rPr>
        <w:t>actions</w:t>
      </w:r>
      <w:r w:rsidR="00B47C1C" w:rsidRPr="00340F5A">
        <w:rPr>
          <w:rFonts w:asciiTheme="minorHAnsi" w:eastAsia="Times New Roman" w:hAnsiTheme="minorHAnsi"/>
          <w:sz w:val="22"/>
          <w:szCs w:val="22"/>
        </w:rPr>
        <w:t xml:space="preserve"> </w:t>
      </w:r>
      <w:r w:rsidRPr="00340F5A">
        <w:rPr>
          <w:rFonts w:asciiTheme="minorHAnsi" w:eastAsia="Times New Roman" w:hAnsiTheme="minorHAnsi"/>
          <w:sz w:val="22"/>
          <w:szCs w:val="22"/>
        </w:rPr>
        <w:t>devraient traduire leur volonté de soutenir</w:t>
      </w:r>
      <w:r w:rsidR="0013119A">
        <w:rPr>
          <w:rFonts w:asciiTheme="minorHAnsi" w:eastAsia="Times New Roman" w:hAnsiTheme="minorHAnsi"/>
          <w:sz w:val="22"/>
          <w:szCs w:val="22"/>
        </w:rPr>
        <w:t xml:space="preserve"> </w:t>
      </w:r>
      <w:r w:rsidR="00F96B9A">
        <w:rPr>
          <w:rFonts w:asciiTheme="minorHAnsi" w:eastAsia="Times New Roman" w:hAnsiTheme="minorHAnsi"/>
          <w:sz w:val="22"/>
          <w:szCs w:val="22"/>
        </w:rPr>
        <w:t>avec bienveillance</w:t>
      </w:r>
      <w:r w:rsidRPr="00340F5A">
        <w:rPr>
          <w:rFonts w:asciiTheme="minorHAnsi" w:eastAsia="Times New Roman" w:hAnsiTheme="minorHAnsi"/>
          <w:sz w:val="22"/>
          <w:szCs w:val="22"/>
        </w:rPr>
        <w:t xml:space="preserve"> les travailleurs touchés.</w:t>
      </w:r>
    </w:p>
    <w:p w14:paraId="46814947" w14:textId="0C1E34DD" w:rsidR="00CC7182" w:rsidRPr="00CC7182" w:rsidRDefault="00AB0509" w:rsidP="004A0554">
      <w:pPr>
        <w:pStyle w:val="Titre1"/>
      </w:pPr>
      <w:r>
        <w:t>Bonnes pratiques de soutien : Les p</w:t>
      </w:r>
      <w:r w:rsidR="00CC7182" w:rsidRPr="00CC7182">
        <w:t>remiers soins psychologiques</w:t>
      </w:r>
    </w:p>
    <w:p w14:paraId="70621A89" w14:textId="46097665" w:rsidR="002C4D6D" w:rsidRDefault="002C4D6D" w:rsidP="002743F9">
      <w:pPr>
        <w:pStyle w:val="NormalWeb"/>
        <w:shd w:val="clear" w:color="auto" w:fill="FFFFFF"/>
        <w:spacing w:before="120" w:beforeAutospacing="0" w:after="120" w:afterAutospacing="0" w:line="240" w:lineRule="exact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L’approche des premiers soins psychologiques </w:t>
      </w:r>
      <w:r w:rsidR="000D75CD">
        <w:rPr>
          <w:rFonts w:asciiTheme="minorHAnsi" w:eastAsia="Times New Roman" w:hAnsiTheme="minorHAnsi"/>
          <w:sz w:val="22"/>
          <w:szCs w:val="22"/>
        </w:rPr>
        <w:t>s’appuie sur huit</w:t>
      </w:r>
      <w:r>
        <w:rPr>
          <w:rFonts w:asciiTheme="minorHAnsi" w:eastAsia="Times New Roman" w:hAnsiTheme="minorHAnsi"/>
          <w:sz w:val="22"/>
          <w:szCs w:val="22"/>
        </w:rPr>
        <w:t xml:space="preserve"> actions de soutien concrètes </w:t>
      </w:r>
      <w:r w:rsidR="000D75CD">
        <w:rPr>
          <w:rFonts w:asciiTheme="minorHAnsi" w:eastAsia="Times New Roman" w:hAnsiTheme="minorHAnsi"/>
          <w:sz w:val="22"/>
          <w:szCs w:val="22"/>
        </w:rPr>
        <w:t>à faire auprès des</w:t>
      </w:r>
      <w:r>
        <w:rPr>
          <w:rFonts w:asciiTheme="minorHAnsi" w:eastAsia="Times New Roman" w:hAnsiTheme="minorHAnsi"/>
          <w:sz w:val="22"/>
          <w:szCs w:val="22"/>
        </w:rPr>
        <w:t xml:space="preserve"> personnes exposées à</w:t>
      </w:r>
      <w:r w:rsidR="00C058A9">
        <w:rPr>
          <w:rFonts w:asciiTheme="minorHAnsi" w:eastAsia="Times New Roman" w:hAnsiTheme="minorHAnsi"/>
          <w:sz w:val="22"/>
          <w:szCs w:val="22"/>
        </w:rPr>
        <w:t xml:space="preserve"> un </w:t>
      </w:r>
      <w:r>
        <w:rPr>
          <w:rFonts w:asciiTheme="minorHAnsi" w:eastAsia="Times New Roman" w:hAnsiTheme="minorHAnsi"/>
          <w:sz w:val="22"/>
          <w:szCs w:val="22"/>
        </w:rPr>
        <w:t xml:space="preserve">événement </w:t>
      </w:r>
      <w:r w:rsidR="004F3EAC">
        <w:rPr>
          <w:rFonts w:asciiTheme="minorHAnsi" w:eastAsia="Times New Roman" w:hAnsiTheme="minorHAnsi"/>
          <w:sz w:val="22"/>
          <w:szCs w:val="22"/>
        </w:rPr>
        <w:t>potentiellement</w:t>
      </w:r>
      <w:r>
        <w:rPr>
          <w:rFonts w:asciiTheme="minorHAnsi" w:eastAsia="Times New Roman" w:hAnsiTheme="minorHAnsi"/>
          <w:sz w:val="22"/>
          <w:szCs w:val="22"/>
        </w:rPr>
        <w:t xml:space="preserve"> traumatique</w:t>
      </w:r>
      <w:r w:rsidR="0060472A">
        <w:rPr>
          <w:rFonts w:asciiTheme="minorHAnsi" w:eastAsia="Times New Roman" w:hAnsiTheme="minorHAnsi"/>
          <w:sz w:val="22"/>
          <w:szCs w:val="22"/>
        </w:rPr>
        <w:t>, qu’</w:t>
      </w:r>
      <w:r w:rsidR="00BB4A1B">
        <w:rPr>
          <w:rFonts w:asciiTheme="minorHAnsi" w:eastAsia="Times New Roman" w:hAnsiTheme="minorHAnsi"/>
          <w:sz w:val="22"/>
          <w:szCs w:val="22"/>
        </w:rPr>
        <w:t>elles</w:t>
      </w:r>
      <w:r w:rsidR="0060472A">
        <w:rPr>
          <w:rFonts w:asciiTheme="minorHAnsi" w:eastAsia="Times New Roman" w:hAnsiTheme="minorHAnsi"/>
          <w:sz w:val="22"/>
          <w:szCs w:val="22"/>
        </w:rPr>
        <w:t xml:space="preserve"> aient été impliqué</w:t>
      </w:r>
      <w:r w:rsidR="00BB4A1B">
        <w:rPr>
          <w:rFonts w:asciiTheme="minorHAnsi" w:eastAsia="Times New Roman" w:hAnsiTheme="minorHAnsi"/>
          <w:sz w:val="22"/>
          <w:szCs w:val="22"/>
        </w:rPr>
        <w:t>e</w:t>
      </w:r>
      <w:r w:rsidR="0060472A">
        <w:rPr>
          <w:rFonts w:asciiTheme="minorHAnsi" w:eastAsia="Times New Roman" w:hAnsiTheme="minorHAnsi"/>
          <w:sz w:val="22"/>
          <w:szCs w:val="22"/>
        </w:rPr>
        <w:t xml:space="preserve">s directement </w:t>
      </w:r>
      <w:r w:rsidR="00C058A9">
        <w:rPr>
          <w:rFonts w:asciiTheme="minorHAnsi" w:eastAsia="Times New Roman" w:hAnsiTheme="minorHAnsi"/>
          <w:sz w:val="22"/>
          <w:szCs w:val="22"/>
        </w:rPr>
        <w:t xml:space="preserve">dans l’événement </w:t>
      </w:r>
      <w:r w:rsidR="0060472A">
        <w:rPr>
          <w:rFonts w:asciiTheme="minorHAnsi" w:eastAsia="Times New Roman" w:hAnsiTheme="minorHAnsi"/>
          <w:sz w:val="22"/>
          <w:szCs w:val="22"/>
        </w:rPr>
        <w:t>ou qu’</w:t>
      </w:r>
      <w:r w:rsidR="00BB4A1B">
        <w:rPr>
          <w:rFonts w:asciiTheme="minorHAnsi" w:eastAsia="Times New Roman" w:hAnsiTheme="minorHAnsi"/>
          <w:sz w:val="22"/>
          <w:szCs w:val="22"/>
        </w:rPr>
        <w:t>elles</w:t>
      </w:r>
      <w:r w:rsidR="009F17A2">
        <w:rPr>
          <w:rFonts w:asciiTheme="minorHAnsi" w:eastAsia="Times New Roman" w:hAnsiTheme="minorHAnsi"/>
          <w:sz w:val="22"/>
          <w:szCs w:val="22"/>
        </w:rPr>
        <w:t xml:space="preserve"> y</w:t>
      </w:r>
      <w:r w:rsidR="0060472A">
        <w:rPr>
          <w:rFonts w:asciiTheme="minorHAnsi" w:eastAsia="Times New Roman" w:hAnsiTheme="minorHAnsi"/>
          <w:sz w:val="22"/>
          <w:szCs w:val="22"/>
        </w:rPr>
        <w:t xml:space="preserve"> aient joué un rôle secondaire</w:t>
      </w:r>
      <w:r>
        <w:rPr>
          <w:rFonts w:asciiTheme="minorHAnsi" w:eastAsia="Times New Roman" w:hAnsiTheme="minorHAnsi"/>
          <w:sz w:val="22"/>
          <w:szCs w:val="22"/>
        </w:rPr>
        <w:t xml:space="preserve">. </w:t>
      </w:r>
      <w:r w:rsidR="003B7F93">
        <w:rPr>
          <w:rFonts w:asciiTheme="minorHAnsi" w:eastAsia="Times New Roman" w:hAnsiTheme="minorHAnsi"/>
          <w:sz w:val="22"/>
          <w:szCs w:val="22"/>
        </w:rPr>
        <w:t>Ces huit actions s’accompagnent également d’une veille attentive qui s’effectue tout au long du premier mois après l’événement.</w:t>
      </w:r>
      <w:r w:rsidR="00863341">
        <w:rPr>
          <w:rFonts w:asciiTheme="minorHAnsi" w:eastAsia="Times New Roman" w:hAnsiTheme="minorHAnsi"/>
          <w:sz w:val="22"/>
          <w:szCs w:val="22"/>
        </w:rPr>
        <w:t xml:space="preserve"> En résumé, voici l’objectif de chacune des actions.</w:t>
      </w:r>
    </w:p>
    <w:tbl>
      <w:tblPr>
        <w:tblStyle w:val="Grilledutableau"/>
        <w:tblW w:w="10080" w:type="dxa"/>
        <w:jc w:val="center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6" w:space="0" w:color="FFC000"/>
          <w:insideV w:val="single" w:sz="6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5495"/>
      </w:tblGrid>
      <w:tr w:rsidR="00E3634A" w:rsidRPr="003471E2" w14:paraId="00C2FE61" w14:textId="77777777" w:rsidTr="000D2A94">
        <w:trPr>
          <w:trHeight w:val="494"/>
          <w:jc w:val="center"/>
        </w:trPr>
        <w:tc>
          <w:tcPr>
            <w:tcW w:w="4585" w:type="dxa"/>
            <w:tcBorders>
              <w:top w:val="single" w:sz="4" w:space="0" w:color="FFC000"/>
              <w:bottom w:val="single" w:sz="6" w:space="0" w:color="FFC000"/>
              <w:right w:val="single" w:sz="4" w:space="0" w:color="FFF0C1"/>
            </w:tcBorders>
            <w:shd w:val="clear" w:color="auto" w:fill="FFC000"/>
            <w:vAlign w:val="center"/>
          </w:tcPr>
          <w:p w14:paraId="799D47F8" w14:textId="1F684544" w:rsidR="00E3634A" w:rsidRPr="003471E2" w:rsidRDefault="00E3634A" w:rsidP="003471E2">
            <w:pPr>
              <w:pStyle w:val="NormalWeb"/>
              <w:spacing w:before="40" w:beforeAutospacing="0" w:after="40" w:afterAutospacing="0"/>
              <w:jc w:val="center"/>
              <w:rPr>
                <w:rFonts w:asciiTheme="minorHAnsi" w:eastAsia="Times New Roman" w:hAnsiTheme="minorHAnsi"/>
                <w:b/>
                <w:bCs/>
                <w:smallCaps/>
              </w:rPr>
            </w:pPr>
            <w:r w:rsidRPr="003471E2">
              <w:rPr>
                <w:rFonts w:asciiTheme="minorHAnsi" w:eastAsia="Times New Roman" w:hAnsiTheme="minorHAnsi"/>
                <w:b/>
                <w:bCs/>
                <w:smallCaps/>
              </w:rPr>
              <w:t>Action</w:t>
            </w:r>
            <w:r w:rsidR="001026CB">
              <w:rPr>
                <w:rFonts w:asciiTheme="minorHAnsi" w:eastAsia="Times New Roman" w:hAnsiTheme="minorHAnsi"/>
                <w:b/>
                <w:bCs/>
                <w:smallCaps/>
              </w:rPr>
              <w:t>s</w:t>
            </w:r>
          </w:p>
        </w:tc>
        <w:tc>
          <w:tcPr>
            <w:tcW w:w="5495" w:type="dxa"/>
            <w:tcBorders>
              <w:top w:val="single" w:sz="4" w:space="0" w:color="FFC000"/>
              <w:left w:val="single" w:sz="4" w:space="0" w:color="FFF0C1"/>
              <w:bottom w:val="single" w:sz="6" w:space="0" w:color="FFC000"/>
            </w:tcBorders>
            <w:shd w:val="clear" w:color="auto" w:fill="FFC000"/>
            <w:vAlign w:val="center"/>
          </w:tcPr>
          <w:p w14:paraId="21DEF0A7" w14:textId="676817DC" w:rsidR="00E3634A" w:rsidRPr="003471E2" w:rsidRDefault="00E3634A" w:rsidP="003471E2">
            <w:pPr>
              <w:spacing w:before="40" w:after="40"/>
              <w:jc w:val="center"/>
              <w:rPr>
                <w:rFonts w:eastAsia="Times New Roman" w:cs="Tahoma"/>
                <w:b/>
                <w:bCs/>
                <w:smallCaps/>
                <w:color w:val="212121"/>
                <w:sz w:val="24"/>
                <w:szCs w:val="24"/>
              </w:rPr>
            </w:pPr>
            <w:r w:rsidRPr="003471E2">
              <w:rPr>
                <w:rFonts w:eastAsia="Times New Roman" w:cs="Tahoma"/>
                <w:b/>
                <w:bCs/>
                <w:smallCaps/>
                <w:color w:val="212121"/>
                <w:sz w:val="24"/>
                <w:szCs w:val="24"/>
              </w:rPr>
              <w:t>Objectif</w:t>
            </w:r>
            <w:r w:rsidR="001026CB">
              <w:rPr>
                <w:rFonts w:eastAsia="Times New Roman" w:cs="Tahoma"/>
                <w:b/>
                <w:bCs/>
                <w:smallCaps/>
                <w:color w:val="212121"/>
                <w:sz w:val="24"/>
                <w:szCs w:val="24"/>
              </w:rPr>
              <w:t>s</w:t>
            </w:r>
          </w:p>
        </w:tc>
      </w:tr>
      <w:tr w:rsidR="00756579" w:rsidRPr="001D671A" w14:paraId="253D2B01" w14:textId="77777777" w:rsidTr="000D2A94">
        <w:trPr>
          <w:jc w:val="center"/>
        </w:trPr>
        <w:tc>
          <w:tcPr>
            <w:tcW w:w="4585" w:type="dxa"/>
            <w:tcBorders>
              <w:top w:val="single" w:sz="6" w:space="0" w:color="FFC000"/>
              <w:bottom w:val="single" w:sz="6" w:space="0" w:color="FFC000"/>
            </w:tcBorders>
            <w:shd w:val="clear" w:color="auto" w:fill="F2F2F2" w:themeFill="background1" w:themeFillShade="F2"/>
          </w:tcPr>
          <w:p w14:paraId="3C2FD2E2" w14:textId="1D86E0D7" w:rsidR="00756579" w:rsidRPr="001D671A" w:rsidRDefault="00756579" w:rsidP="00BD3AEA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A4CE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Action 1</w:t>
            </w:r>
            <w:r w:rsidRPr="003452D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 :</w:t>
            </w: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 xml:space="preserve"> Contact et engagement </w:t>
            </w:r>
          </w:p>
        </w:tc>
        <w:tc>
          <w:tcPr>
            <w:tcW w:w="5495" w:type="dxa"/>
            <w:tcBorders>
              <w:top w:val="single" w:sz="6" w:space="0" w:color="FFC000"/>
            </w:tcBorders>
          </w:tcPr>
          <w:p w14:paraId="11B9F01C" w14:textId="4CF3BACA" w:rsidR="00756579" w:rsidRPr="001D671A" w:rsidRDefault="00DC41C6" w:rsidP="002743F9">
            <w:pPr>
              <w:spacing w:before="40" w:after="40" w:line="240" w:lineRule="exact"/>
              <w:jc w:val="left"/>
              <w:rPr>
                <w:rFonts w:eastAsia="Times New Roman" w:cs="Tahoma"/>
                <w:bCs/>
                <w:color w:val="212121"/>
              </w:rPr>
            </w:pPr>
            <w:r w:rsidRPr="001D671A">
              <w:rPr>
                <w:rFonts w:eastAsia="Times New Roman" w:cs="Tahoma"/>
                <w:bCs/>
                <w:color w:val="212121"/>
              </w:rPr>
              <w:t>Établir</w:t>
            </w:r>
            <w:r w:rsidR="00783163" w:rsidRPr="001D671A">
              <w:rPr>
                <w:rFonts w:eastAsia="Times New Roman" w:cs="Tahoma"/>
                <w:bCs/>
                <w:color w:val="212121"/>
              </w:rPr>
              <w:t xml:space="preserve"> un contact et s’engage</w:t>
            </w:r>
            <w:r w:rsidRPr="001D671A">
              <w:rPr>
                <w:rFonts w:eastAsia="Times New Roman" w:cs="Tahoma"/>
                <w:bCs/>
                <w:color w:val="212121"/>
              </w:rPr>
              <w:t>r</w:t>
            </w:r>
            <w:r w:rsidR="00783163" w:rsidRPr="001D671A">
              <w:rPr>
                <w:rFonts w:eastAsia="Times New Roman" w:cs="Tahoma"/>
                <w:bCs/>
                <w:color w:val="212121"/>
              </w:rPr>
              <w:t xml:space="preserve"> à se rendre disponible pour répondre aux besoins des </w:t>
            </w:r>
            <w:r w:rsidR="001A233B">
              <w:rPr>
                <w:rFonts w:eastAsia="Times New Roman" w:cs="Tahoma"/>
                <w:bCs/>
                <w:color w:val="212121"/>
              </w:rPr>
              <w:t>préposés</w:t>
            </w:r>
            <w:r w:rsidR="004057A0">
              <w:rPr>
                <w:rFonts w:eastAsia="Times New Roman" w:cs="Tahoma"/>
                <w:bCs/>
                <w:color w:val="212121"/>
              </w:rPr>
              <w:t xml:space="preserve"> aux communications d’urgence </w:t>
            </w:r>
            <w:r w:rsidR="00783163" w:rsidRPr="001D671A">
              <w:rPr>
                <w:rFonts w:eastAsia="Times New Roman" w:cs="Tahoma"/>
                <w:bCs/>
                <w:color w:val="212121"/>
              </w:rPr>
              <w:t>impliqués dans l’événement.</w:t>
            </w:r>
          </w:p>
        </w:tc>
      </w:tr>
      <w:tr w:rsidR="00756579" w:rsidRPr="001D671A" w14:paraId="150FA1A2" w14:textId="77777777" w:rsidTr="000D2A94">
        <w:trPr>
          <w:jc w:val="center"/>
        </w:trPr>
        <w:tc>
          <w:tcPr>
            <w:tcW w:w="4585" w:type="dxa"/>
            <w:tcBorders>
              <w:top w:val="single" w:sz="6" w:space="0" w:color="FFC000"/>
              <w:bottom w:val="single" w:sz="6" w:space="0" w:color="FFC000"/>
            </w:tcBorders>
            <w:shd w:val="clear" w:color="auto" w:fill="F2F2F2" w:themeFill="background1" w:themeFillShade="F2"/>
          </w:tcPr>
          <w:p w14:paraId="36A78E1F" w14:textId="0A34995E" w:rsidR="00756579" w:rsidRPr="001D671A" w:rsidRDefault="00756579" w:rsidP="00BD3AEA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7A4CE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Action 2 :</w:t>
            </w: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 xml:space="preserve"> Sécurité et réconfort</w:t>
            </w:r>
          </w:p>
        </w:tc>
        <w:tc>
          <w:tcPr>
            <w:tcW w:w="5495" w:type="dxa"/>
          </w:tcPr>
          <w:p w14:paraId="5503FD0C" w14:textId="2172D34C" w:rsidR="00756579" w:rsidRPr="001D671A" w:rsidRDefault="00827B2A" w:rsidP="002743F9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R</w:t>
            </w:r>
            <w:r w:rsidR="000D6606"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épondre aux besoins immédiats ou aux préoccupations</w:t>
            </w:r>
            <w:r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 des préposés</w:t>
            </w:r>
            <w:r w:rsidR="000D6606"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, offrir un réconfort physique et émotionnel et fournir de l’information sur l’événement.</w:t>
            </w:r>
          </w:p>
        </w:tc>
      </w:tr>
      <w:tr w:rsidR="00756579" w:rsidRPr="001D671A" w14:paraId="7DB8F179" w14:textId="77777777" w:rsidTr="000D2A94">
        <w:trPr>
          <w:trHeight w:val="368"/>
          <w:jc w:val="center"/>
        </w:trPr>
        <w:tc>
          <w:tcPr>
            <w:tcW w:w="4585" w:type="dxa"/>
            <w:tcBorders>
              <w:top w:val="single" w:sz="6" w:space="0" w:color="FFC000"/>
              <w:bottom w:val="single" w:sz="6" w:space="0" w:color="FFC000"/>
            </w:tcBorders>
            <w:shd w:val="clear" w:color="auto" w:fill="F2F2F2" w:themeFill="background1" w:themeFillShade="F2"/>
          </w:tcPr>
          <w:p w14:paraId="13B88963" w14:textId="18B7A311" w:rsidR="00756579" w:rsidRPr="001D671A" w:rsidRDefault="00756579" w:rsidP="00BD3AEA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452D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Action 3 :</w:t>
            </w: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 xml:space="preserve"> Stabilisatio</w:t>
            </w:r>
            <w:r w:rsidR="00A8249B" w:rsidRPr="001D671A">
              <w:rPr>
                <w:rFonts w:asciiTheme="minorHAnsi" w:eastAsia="Times New Roman" w:hAnsiTheme="minorHAnsi"/>
                <w:sz w:val="22"/>
                <w:szCs w:val="22"/>
              </w:rPr>
              <w:t>n</w:t>
            </w:r>
          </w:p>
        </w:tc>
        <w:tc>
          <w:tcPr>
            <w:tcW w:w="5495" w:type="dxa"/>
          </w:tcPr>
          <w:p w14:paraId="297B6406" w14:textId="7D7C52A9" w:rsidR="00756579" w:rsidRPr="001D671A" w:rsidRDefault="000D6606" w:rsidP="002743F9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Calmer, sécuriser et aider le</w:t>
            </w:r>
            <w:r w:rsidR="000813E3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s</w:t>
            </w:r>
            <w:r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 </w:t>
            </w:r>
            <w:r w:rsidR="00DA1FEC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préposés </w:t>
            </w:r>
            <w:r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à comprendre </w:t>
            </w:r>
            <w:r w:rsidR="000813E3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leurs</w:t>
            </w:r>
            <w:r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 réactions</w:t>
            </w:r>
            <w:r w:rsidR="007943B9"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 </w:t>
            </w:r>
            <w:r w:rsidR="00364734"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découlant de </w:t>
            </w:r>
            <w:r w:rsidR="007943B9"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l’événement</w:t>
            </w:r>
            <w:r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.</w:t>
            </w:r>
          </w:p>
        </w:tc>
      </w:tr>
      <w:tr w:rsidR="00756579" w:rsidRPr="001D671A" w14:paraId="2E23FA18" w14:textId="77777777" w:rsidTr="000D2A94">
        <w:trPr>
          <w:jc w:val="center"/>
        </w:trPr>
        <w:tc>
          <w:tcPr>
            <w:tcW w:w="4585" w:type="dxa"/>
            <w:tcBorders>
              <w:top w:val="single" w:sz="6" w:space="0" w:color="FFC000"/>
              <w:bottom w:val="single" w:sz="6" w:space="0" w:color="FFC000"/>
            </w:tcBorders>
            <w:shd w:val="clear" w:color="auto" w:fill="F2F2F2" w:themeFill="background1" w:themeFillShade="F2"/>
          </w:tcPr>
          <w:p w14:paraId="3B14B11C" w14:textId="106F8FC6" w:rsidR="00756579" w:rsidRPr="001D671A" w:rsidRDefault="00756579" w:rsidP="00BD3AEA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452D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Action 4 :</w:t>
            </w: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 xml:space="preserve"> Collecte d’informations</w:t>
            </w:r>
          </w:p>
        </w:tc>
        <w:tc>
          <w:tcPr>
            <w:tcW w:w="5495" w:type="dxa"/>
          </w:tcPr>
          <w:p w14:paraId="23DB4648" w14:textId="6447594A" w:rsidR="00756579" w:rsidRPr="001D671A" w:rsidRDefault="001C15E2" w:rsidP="002743F9">
            <w:pPr>
              <w:spacing w:before="40" w:after="40" w:line="240" w:lineRule="exact"/>
              <w:jc w:val="left"/>
              <w:rPr>
                <w:rFonts w:eastAsia="Times New Roman" w:cstheme="minorHAnsi"/>
                <w:bCs/>
                <w:color w:val="212121"/>
              </w:rPr>
            </w:pPr>
            <w:r w:rsidRPr="001D671A">
              <w:rPr>
                <w:rFonts w:eastAsia="Times New Roman" w:cstheme="minorHAnsi"/>
                <w:bCs/>
                <w:color w:val="212121"/>
              </w:rPr>
              <w:t xml:space="preserve">Observer et dépister les réactions physiques et émotionnelles des </w:t>
            </w:r>
            <w:r w:rsidR="00DA1FEC">
              <w:rPr>
                <w:rFonts w:eastAsia="Times New Roman" w:cstheme="minorHAnsi"/>
                <w:bCs/>
                <w:color w:val="212121"/>
              </w:rPr>
              <w:t xml:space="preserve">préposés </w:t>
            </w:r>
            <w:r w:rsidRPr="001D671A">
              <w:rPr>
                <w:rFonts w:eastAsia="Times New Roman" w:cstheme="minorHAnsi"/>
                <w:bCs/>
                <w:color w:val="212121"/>
              </w:rPr>
              <w:t>à l’aide d’une collecte d’informations</w:t>
            </w:r>
            <w:r w:rsidR="00661CBD" w:rsidRPr="001D671A">
              <w:rPr>
                <w:rFonts w:eastAsia="Times New Roman" w:cstheme="minorHAnsi"/>
                <w:bCs/>
                <w:color w:val="212121"/>
              </w:rPr>
              <w:t>.</w:t>
            </w:r>
            <w:r w:rsidRPr="001D671A">
              <w:rPr>
                <w:rFonts w:eastAsia="Times New Roman" w:cstheme="minorHAnsi"/>
                <w:bCs/>
                <w:color w:val="212121"/>
              </w:rPr>
              <w:t xml:space="preserve"> </w:t>
            </w:r>
          </w:p>
        </w:tc>
      </w:tr>
      <w:tr w:rsidR="00756579" w:rsidRPr="001D671A" w14:paraId="1805DCE7" w14:textId="77777777" w:rsidTr="000D2A94">
        <w:trPr>
          <w:jc w:val="center"/>
        </w:trPr>
        <w:tc>
          <w:tcPr>
            <w:tcW w:w="4585" w:type="dxa"/>
            <w:tcBorders>
              <w:top w:val="single" w:sz="6" w:space="0" w:color="FFC000"/>
              <w:bottom w:val="single" w:sz="6" w:space="0" w:color="FFC000"/>
            </w:tcBorders>
            <w:shd w:val="clear" w:color="auto" w:fill="F2F2F2" w:themeFill="background1" w:themeFillShade="F2"/>
          </w:tcPr>
          <w:p w14:paraId="353E3E91" w14:textId="3C97927A" w:rsidR="00756579" w:rsidRPr="001D671A" w:rsidRDefault="00756579" w:rsidP="00BD3AEA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452D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Action 5</w:t>
            </w: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> : Assistance pratique</w:t>
            </w:r>
          </w:p>
        </w:tc>
        <w:tc>
          <w:tcPr>
            <w:tcW w:w="5495" w:type="dxa"/>
          </w:tcPr>
          <w:p w14:paraId="2FF2FDF8" w14:textId="20394E91" w:rsidR="00756579" w:rsidRPr="001D671A" w:rsidRDefault="001C15E2" w:rsidP="002743F9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Porter </w:t>
            </w:r>
            <w:r w:rsidRPr="002461EE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assistance aux </w:t>
            </w:r>
            <w:r w:rsidR="002461EE" w:rsidRPr="002461EE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préposés </w:t>
            </w:r>
            <w:r w:rsidRPr="002461EE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pour</w:t>
            </w:r>
            <w:r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 </w:t>
            </w:r>
            <w:r w:rsidR="00E77EDE"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répondre à leurs besoins</w:t>
            </w:r>
            <w:r w:rsidR="00D4360B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.</w:t>
            </w:r>
          </w:p>
        </w:tc>
      </w:tr>
      <w:tr w:rsidR="00756579" w:rsidRPr="001D671A" w14:paraId="2A9788E1" w14:textId="77777777" w:rsidTr="000D2A94">
        <w:trPr>
          <w:trHeight w:val="728"/>
          <w:jc w:val="center"/>
        </w:trPr>
        <w:tc>
          <w:tcPr>
            <w:tcW w:w="4585" w:type="dxa"/>
            <w:tcBorders>
              <w:top w:val="single" w:sz="6" w:space="0" w:color="FFC000"/>
              <w:bottom w:val="single" w:sz="6" w:space="0" w:color="FFC000"/>
            </w:tcBorders>
            <w:shd w:val="clear" w:color="auto" w:fill="F2F2F2" w:themeFill="background1" w:themeFillShade="F2"/>
          </w:tcPr>
          <w:p w14:paraId="33F83A2C" w14:textId="1AAFBD4D" w:rsidR="00756579" w:rsidRPr="001D671A" w:rsidRDefault="00756579" w:rsidP="00BD3AEA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452D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Action 6 :</w:t>
            </w: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3641FF" w:rsidRPr="001D671A">
              <w:rPr>
                <w:rFonts w:asciiTheme="minorHAnsi" w:eastAsia="Times New Roman" w:hAnsiTheme="minorHAnsi"/>
                <w:sz w:val="22"/>
                <w:szCs w:val="22"/>
              </w:rPr>
              <w:t xml:space="preserve">Connexion </w:t>
            </w: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>avec les autres</w:t>
            </w:r>
          </w:p>
        </w:tc>
        <w:tc>
          <w:tcPr>
            <w:tcW w:w="5495" w:type="dxa"/>
          </w:tcPr>
          <w:p w14:paraId="54DC82EC" w14:textId="5187CC9E" w:rsidR="00756579" w:rsidRPr="001D671A" w:rsidRDefault="00340799" w:rsidP="002743F9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Mettre en lien les </w:t>
            </w:r>
            <w:r w:rsidR="00180B2E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préposés </w:t>
            </w:r>
            <w:r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impliqués avec leur réseau de soutien et s’assurer du soutien des collègues</w:t>
            </w:r>
            <w:r w:rsidR="006F0893"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 xml:space="preserve"> entre eux</w:t>
            </w:r>
            <w:r w:rsidR="0040438D"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.</w:t>
            </w:r>
          </w:p>
        </w:tc>
      </w:tr>
      <w:tr w:rsidR="00756579" w:rsidRPr="001D671A" w14:paraId="7DBBBA87" w14:textId="77777777" w:rsidTr="000D2A94">
        <w:trPr>
          <w:trHeight w:val="606"/>
          <w:jc w:val="center"/>
        </w:trPr>
        <w:tc>
          <w:tcPr>
            <w:tcW w:w="4585" w:type="dxa"/>
            <w:tcBorders>
              <w:top w:val="single" w:sz="6" w:space="0" w:color="FFC000"/>
              <w:bottom w:val="single" w:sz="6" w:space="0" w:color="FFC000"/>
            </w:tcBorders>
            <w:shd w:val="clear" w:color="auto" w:fill="F2F2F2" w:themeFill="background1" w:themeFillShade="F2"/>
          </w:tcPr>
          <w:p w14:paraId="126ADDDB" w14:textId="696EB2F6" w:rsidR="00756579" w:rsidRPr="001D671A" w:rsidRDefault="00756579" w:rsidP="00BD3AEA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452D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Actio</w:t>
            </w:r>
            <w:r w:rsidR="00A8249B" w:rsidRPr="003452D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n</w:t>
            </w:r>
            <w:r w:rsidRPr="003452D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7 :</w:t>
            </w: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 xml:space="preserve"> Stratégies d’adaptation</w:t>
            </w:r>
          </w:p>
        </w:tc>
        <w:tc>
          <w:tcPr>
            <w:tcW w:w="5495" w:type="dxa"/>
          </w:tcPr>
          <w:p w14:paraId="28CDE44A" w14:textId="36855BA1" w:rsidR="00756579" w:rsidRPr="001D671A" w:rsidRDefault="00265D36" w:rsidP="002743F9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>Encourager l’utilisation de bonnes stratégies d’adaptation</w:t>
            </w:r>
            <w:r w:rsidR="0040438D" w:rsidRPr="001D671A">
              <w:rPr>
                <w:rFonts w:asciiTheme="minorHAnsi" w:eastAsia="Times New Roman" w:hAnsiTheme="minorHAnsi"/>
                <w:sz w:val="22"/>
                <w:szCs w:val="22"/>
              </w:rPr>
              <w:t>.</w:t>
            </w:r>
          </w:p>
        </w:tc>
      </w:tr>
      <w:tr w:rsidR="00756579" w:rsidRPr="001D671A" w14:paraId="0C7EBF62" w14:textId="77777777" w:rsidTr="000D2A94">
        <w:trPr>
          <w:trHeight w:val="449"/>
          <w:jc w:val="center"/>
        </w:trPr>
        <w:tc>
          <w:tcPr>
            <w:tcW w:w="4585" w:type="dxa"/>
            <w:tcBorders>
              <w:top w:val="single" w:sz="6" w:space="0" w:color="FFC000"/>
              <w:bottom w:val="single" w:sz="6" w:space="0" w:color="FFC000"/>
            </w:tcBorders>
            <w:shd w:val="clear" w:color="auto" w:fill="F2F2F2" w:themeFill="background1" w:themeFillShade="F2"/>
          </w:tcPr>
          <w:p w14:paraId="25EFD078" w14:textId="620E93DE" w:rsidR="00756579" w:rsidRPr="001D671A" w:rsidRDefault="00756579" w:rsidP="00BD3AEA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452D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Action 8 :</w:t>
            </w: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 xml:space="preserve"> Lien vers les ressources</w:t>
            </w:r>
          </w:p>
        </w:tc>
        <w:tc>
          <w:tcPr>
            <w:tcW w:w="5495" w:type="dxa"/>
          </w:tcPr>
          <w:p w14:paraId="7C1D5625" w14:textId="35190DD3" w:rsidR="00756579" w:rsidRPr="001D671A" w:rsidRDefault="00340799" w:rsidP="002743F9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Faire le lien vers les ressources répondant aux besoins</w:t>
            </w:r>
            <w:r w:rsidR="0040438D" w:rsidRPr="001D671A">
              <w:rPr>
                <w:rFonts w:asciiTheme="minorHAnsi" w:eastAsia="Times New Roman" w:hAnsiTheme="minorHAnsi" w:cstheme="minorHAnsi"/>
                <w:bCs/>
                <w:color w:val="212121"/>
                <w:sz w:val="22"/>
                <w:szCs w:val="22"/>
              </w:rPr>
              <w:t>.</w:t>
            </w:r>
          </w:p>
        </w:tc>
      </w:tr>
      <w:tr w:rsidR="00756579" w:rsidRPr="001D671A" w14:paraId="290CBC8C" w14:textId="77777777" w:rsidTr="000D2A94">
        <w:trPr>
          <w:jc w:val="center"/>
        </w:trPr>
        <w:tc>
          <w:tcPr>
            <w:tcW w:w="4585" w:type="dxa"/>
            <w:tcBorders>
              <w:top w:val="single" w:sz="6" w:space="0" w:color="FFC000"/>
              <w:bottom w:val="single" w:sz="4" w:space="0" w:color="FFC000"/>
            </w:tcBorders>
            <w:shd w:val="clear" w:color="auto" w:fill="auto"/>
          </w:tcPr>
          <w:p w14:paraId="01991B45" w14:textId="77777777" w:rsidR="00ED3CE0" w:rsidRDefault="00A8249B" w:rsidP="00BD3AEA">
            <w:pPr>
              <w:pStyle w:val="NormalWeb"/>
              <w:spacing w:before="40" w:beforeAutospacing="0" w:after="40" w:afterAutospacing="0" w:line="240" w:lineRule="exac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452D9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Veille attentive</w:t>
            </w:r>
            <w:r w:rsidRPr="001D671A">
              <w:rPr>
                <w:rFonts w:asciiTheme="minorHAnsi" w:eastAsia="Times New Roman" w:hAnsiTheme="minorHAnsi"/>
                <w:sz w:val="22"/>
                <w:szCs w:val="22"/>
              </w:rPr>
              <w:t xml:space="preserve"> pendant le premier mois</w:t>
            </w:r>
          </w:p>
          <w:p w14:paraId="2724133D" w14:textId="77777777" w:rsidR="00091518" w:rsidRPr="00091518" w:rsidRDefault="00091518" w:rsidP="00091518"/>
          <w:p w14:paraId="3FD5E5A6" w14:textId="77777777" w:rsidR="00091518" w:rsidRPr="00091518" w:rsidRDefault="00091518" w:rsidP="00091518"/>
          <w:p w14:paraId="72487FEF" w14:textId="77777777" w:rsidR="00091518" w:rsidRDefault="00091518" w:rsidP="00091518">
            <w:pPr>
              <w:rPr>
                <w:rFonts w:eastAsia="Times New Roman" w:cs="Times New Roman"/>
              </w:rPr>
            </w:pPr>
          </w:p>
          <w:p w14:paraId="1F3293ED" w14:textId="6260EA36" w:rsidR="00091518" w:rsidRPr="00091518" w:rsidRDefault="00091518" w:rsidP="00091518">
            <w:pPr>
              <w:tabs>
                <w:tab w:val="left" w:pos="3600"/>
              </w:tabs>
            </w:pPr>
            <w:r>
              <w:tab/>
            </w:r>
          </w:p>
        </w:tc>
        <w:tc>
          <w:tcPr>
            <w:tcW w:w="5495" w:type="dxa"/>
          </w:tcPr>
          <w:p w14:paraId="7261B294" w14:textId="7835C771" w:rsidR="00756579" w:rsidRPr="001D671A" w:rsidRDefault="00D34916" w:rsidP="002743F9">
            <w:pPr>
              <w:spacing w:before="40" w:after="40" w:line="240" w:lineRule="exact"/>
              <w:jc w:val="left"/>
              <w:rPr>
                <w:rFonts w:eastAsia="Times New Roman" w:cs="Tahoma"/>
                <w:bCs/>
                <w:color w:val="212121"/>
              </w:rPr>
            </w:pPr>
            <w:r w:rsidRPr="001D671A">
              <w:rPr>
                <w:rFonts w:ascii="Calibri" w:eastAsia="Times New Roman" w:hAnsi="Calibri" w:cs="Calibri"/>
              </w:rPr>
              <w:t>Veiller au bien-être de l’ensemble des p</w:t>
            </w:r>
            <w:r w:rsidR="00180B2E">
              <w:rPr>
                <w:rFonts w:ascii="Calibri" w:eastAsia="Times New Roman" w:hAnsi="Calibri" w:cs="Calibri"/>
              </w:rPr>
              <w:t>réposés</w:t>
            </w:r>
            <w:r w:rsidR="008A5E8A">
              <w:rPr>
                <w:rFonts w:ascii="Calibri" w:eastAsia="Times New Roman" w:hAnsi="Calibri" w:cs="Calibri"/>
              </w:rPr>
              <w:t xml:space="preserve"> aux communications d’urgence</w:t>
            </w:r>
            <w:r w:rsidR="00524EE0">
              <w:rPr>
                <w:rFonts w:ascii="Calibri" w:eastAsia="Times New Roman" w:hAnsi="Calibri" w:cs="Calibri"/>
              </w:rPr>
              <w:t> </w:t>
            </w:r>
            <w:r w:rsidR="00321EC7" w:rsidRPr="001D671A">
              <w:rPr>
                <w:rFonts w:ascii="Calibri" w:eastAsia="Times New Roman" w:hAnsi="Calibri" w:cs="Calibri"/>
              </w:rPr>
              <w:t xml:space="preserve">: </w:t>
            </w:r>
            <w:r w:rsidRPr="001D671A">
              <w:rPr>
                <w:rFonts w:ascii="Calibri" w:eastAsia="Times New Roman" w:hAnsi="Calibri" w:cs="Calibri"/>
              </w:rPr>
              <w:t>s</w:t>
            </w:r>
            <w:r w:rsidR="00B01EFD" w:rsidRPr="001D671A">
              <w:rPr>
                <w:rFonts w:ascii="Calibri" w:eastAsia="Times New Roman" w:hAnsi="Calibri" w:cs="Calibri"/>
              </w:rPr>
              <w:t xml:space="preserve">urveiller l’évolution </w:t>
            </w:r>
            <w:r w:rsidR="007D68FF" w:rsidRPr="001D671A">
              <w:rPr>
                <w:rFonts w:ascii="Calibri" w:eastAsia="Times New Roman" w:hAnsi="Calibri" w:cs="Calibri"/>
              </w:rPr>
              <w:t>de</w:t>
            </w:r>
            <w:r w:rsidRPr="001D671A">
              <w:rPr>
                <w:rFonts w:ascii="Calibri" w:eastAsia="Times New Roman" w:hAnsi="Calibri" w:cs="Calibri"/>
              </w:rPr>
              <w:t xml:space="preserve"> leurs</w:t>
            </w:r>
            <w:r w:rsidR="007D68FF" w:rsidRPr="001D671A">
              <w:rPr>
                <w:rFonts w:ascii="Calibri" w:eastAsia="Times New Roman" w:hAnsi="Calibri" w:cs="Calibri"/>
              </w:rPr>
              <w:t xml:space="preserve"> </w:t>
            </w:r>
            <w:r w:rsidR="00B01EFD" w:rsidRPr="001D671A">
              <w:rPr>
                <w:rFonts w:ascii="Calibri" w:eastAsia="Times New Roman" w:hAnsi="Calibri" w:cs="Calibri"/>
              </w:rPr>
              <w:t>réactions</w:t>
            </w:r>
            <w:r w:rsidR="007D68FF" w:rsidRPr="001D671A">
              <w:rPr>
                <w:rFonts w:ascii="Calibri" w:eastAsia="Times New Roman" w:hAnsi="Calibri" w:cs="Calibri"/>
              </w:rPr>
              <w:t xml:space="preserve">, </w:t>
            </w:r>
            <w:r w:rsidR="00097B2D" w:rsidRPr="001D671A">
              <w:t>dépister ceux qui auraient besoin d’aide</w:t>
            </w:r>
            <w:r w:rsidR="00876E3D" w:rsidRPr="001D671A">
              <w:t xml:space="preserve"> et</w:t>
            </w:r>
            <w:r w:rsidR="00097B2D" w:rsidRPr="001D671A">
              <w:rPr>
                <w:rFonts w:ascii="Calibri" w:eastAsia="Times New Roman" w:hAnsi="Calibri" w:cs="Calibri"/>
              </w:rPr>
              <w:t xml:space="preserve"> </w:t>
            </w:r>
            <w:r w:rsidR="007D68FF" w:rsidRPr="001D671A">
              <w:rPr>
                <w:rFonts w:ascii="Calibri" w:eastAsia="Times New Roman" w:hAnsi="Calibri" w:cs="Calibri"/>
              </w:rPr>
              <w:t>faire une</w:t>
            </w:r>
            <w:r w:rsidR="009532DA" w:rsidRPr="001D671A">
              <w:rPr>
                <w:rFonts w:ascii="Calibri" w:eastAsia="Times New Roman" w:hAnsi="Calibri" w:cs="Calibri"/>
              </w:rPr>
              <w:t xml:space="preserve"> </w:t>
            </w:r>
            <w:r w:rsidR="009532DA" w:rsidRPr="001D671A">
              <w:t>évaluation continue de</w:t>
            </w:r>
            <w:r w:rsidR="001D315B" w:rsidRPr="001D671A">
              <w:t xml:space="preserve"> leurs</w:t>
            </w:r>
            <w:r w:rsidR="009532DA" w:rsidRPr="001D671A">
              <w:t xml:space="preserve"> besoin</w:t>
            </w:r>
            <w:r w:rsidR="00B568DF" w:rsidRPr="001D671A">
              <w:t>s a</w:t>
            </w:r>
            <w:r w:rsidR="009532DA" w:rsidRPr="001D671A">
              <w:t xml:space="preserve">fin </w:t>
            </w:r>
            <w:r w:rsidR="00BC466B" w:rsidRPr="001D671A">
              <w:t>de les</w:t>
            </w:r>
            <w:r w:rsidR="00056AF5">
              <w:t xml:space="preserve"> orienter vers</w:t>
            </w:r>
            <w:r w:rsidR="00BC466B" w:rsidRPr="001D671A">
              <w:t xml:space="preserve"> </w:t>
            </w:r>
            <w:r w:rsidR="009A0717">
              <w:t xml:space="preserve">les </w:t>
            </w:r>
            <w:r w:rsidR="009532DA" w:rsidRPr="001D671A">
              <w:t>ressources</w:t>
            </w:r>
            <w:r w:rsidR="00F766F4" w:rsidRPr="001D671A">
              <w:t xml:space="preserve"> </w:t>
            </w:r>
            <w:r w:rsidR="009532DA" w:rsidRPr="001D671A">
              <w:t>appropriées</w:t>
            </w:r>
            <w:r w:rsidR="009532DA" w:rsidRPr="001D671A">
              <w:rPr>
                <w:rFonts w:eastAsia="Times New Roman" w:cs="Tahoma"/>
                <w:bCs/>
                <w:color w:val="212121"/>
              </w:rPr>
              <w:t>.</w:t>
            </w:r>
          </w:p>
        </w:tc>
      </w:tr>
    </w:tbl>
    <w:p w14:paraId="16CBAE00" w14:textId="77912011" w:rsidR="006C5002" w:rsidRDefault="0021512B" w:rsidP="006C5002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lastRenderedPageBreak/>
        <w:t>D</w:t>
      </w:r>
      <w:r w:rsidR="002F5830" w:rsidRPr="00340F5A">
        <w:rPr>
          <w:rFonts w:asciiTheme="minorHAnsi" w:eastAsia="Times New Roman" w:hAnsiTheme="minorHAnsi"/>
          <w:sz w:val="22"/>
          <w:szCs w:val="22"/>
        </w:rPr>
        <w:t>ans l’élaboration de son protocole de prise en charge</w:t>
      </w:r>
      <w:r w:rsidR="009043F7">
        <w:rPr>
          <w:rFonts w:asciiTheme="minorHAnsi" w:eastAsia="Times New Roman" w:hAnsiTheme="minorHAnsi"/>
          <w:sz w:val="22"/>
          <w:szCs w:val="22"/>
        </w:rPr>
        <w:t xml:space="preserve"> des </w:t>
      </w:r>
      <w:r w:rsidR="00956935">
        <w:rPr>
          <w:rFonts w:asciiTheme="minorHAnsi" w:eastAsia="Times New Roman" w:hAnsiTheme="minorHAnsi"/>
          <w:sz w:val="22"/>
          <w:szCs w:val="22"/>
        </w:rPr>
        <w:t xml:space="preserve">événements </w:t>
      </w:r>
      <w:r w:rsidR="009043F7">
        <w:rPr>
          <w:rFonts w:asciiTheme="minorHAnsi" w:eastAsia="Times New Roman" w:hAnsiTheme="minorHAnsi"/>
          <w:sz w:val="22"/>
          <w:szCs w:val="22"/>
        </w:rPr>
        <w:t xml:space="preserve">potentiellement </w:t>
      </w:r>
      <w:r w:rsidR="002F5830" w:rsidRPr="00340F5A">
        <w:rPr>
          <w:rFonts w:asciiTheme="minorHAnsi" w:eastAsia="Times New Roman" w:hAnsiTheme="minorHAnsi"/>
          <w:sz w:val="22"/>
          <w:szCs w:val="22"/>
        </w:rPr>
        <w:t>traumatique</w:t>
      </w:r>
      <w:r w:rsidR="00E10DA4">
        <w:rPr>
          <w:rFonts w:asciiTheme="minorHAnsi" w:eastAsia="Times New Roman" w:hAnsiTheme="minorHAnsi"/>
          <w:sz w:val="22"/>
          <w:szCs w:val="22"/>
        </w:rPr>
        <w:t>s</w:t>
      </w:r>
      <w:r w:rsidR="009043F7">
        <w:rPr>
          <w:rFonts w:asciiTheme="minorHAnsi" w:eastAsia="Times New Roman" w:hAnsiTheme="minorHAnsi"/>
          <w:sz w:val="22"/>
          <w:szCs w:val="22"/>
        </w:rPr>
        <w:t xml:space="preserve"> au travail</w:t>
      </w:r>
      <w:r w:rsidR="002F5830" w:rsidRPr="00340F5A">
        <w:rPr>
          <w:rFonts w:asciiTheme="minorHAnsi" w:eastAsia="Times New Roman" w:hAnsiTheme="minorHAnsi"/>
          <w:sz w:val="22"/>
          <w:szCs w:val="22"/>
        </w:rPr>
        <w:t xml:space="preserve">, l’organisation devra déterminer qui seront </w:t>
      </w:r>
      <w:r w:rsidR="002F5830"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les meilleures personnes pour conduire ces actions </w:t>
      </w:r>
      <w:r w:rsidR="002F5830" w:rsidRPr="00340F5A">
        <w:rPr>
          <w:rFonts w:asciiTheme="minorHAnsi" w:eastAsia="Times New Roman" w:hAnsiTheme="minorHAnsi"/>
          <w:sz w:val="22"/>
          <w:szCs w:val="22"/>
        </w:rPr>
        <w:t>(</w:t>
      </w:r>
      <w:r w:rsidR="002F5830"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>ex.</w:t>
      </w:r>
      <w:r w:rsidR="000D75CD">
        <w:rPr>
          <w:rFonts w:asciiTheme="minorHAnsi" w:eastAsia="Times New Roman" w:hAnsiTheme="minorHAnsi"/>
          <w:color w:val="000000" w:themeColor="text1"/>
          <w:sz w:val="22"/>
          <w:szCs w:val="22"/>
        </w:rPr>
        <w:t> </w:t>
      </w:r>
      <w:r w:rsidR="002F5830"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: </w:t>
      </w:r>
      <w:r w:rsidR="00D62192">
        <w:rPr>
          <w:rFonts w:asciiTheme="minorHAnsi" w:eastAsia="Times New Roman" w:hAnsiTheme="minorHAnsi"/>
          <w:color w:val="000000" w:themeColor="text1"/>
          <w:sz w:val="22"/>
          <w:szCs w:val="22"/>
        </w:rPr>
        <w:t>chef d’équipe, superviseur, responsable 9-1-1, coordonnateur</w:t>
      </w:r>
      <w:r w:rsidR="002F5830"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>, pair aidant</w:t>
      </w:r>
      <w:r w:rsidR="002F5830" w:rsidRPr="00340F5A">
        <w:rPr>
          <w:rFonts w:asciiTheme="minorHAnsi" w:eastAsia="Times New Roman" w:hAnsiTheme="minorHAnsi"/>
          <w:sz w:val="22"/>
          <w:szCs w:val="22"/>
        </w:rPr>
        <w:t xml:space="preserve">). Ces </w:t>
      </w:r>
      <w:r w:rsidR="00DE3943">
        <w:rPr>
          <w:rFonts w:asciiTheme="minorHAnsi" w:eastAsia="Times New Roman" w:hAnsiTheme="minorHAnsi"/>
          <w:sz w:val="22"/>
          <w:szCs w:val="22"/>
        </w:rPr>
        <w:t xml:space="preserve">dernières </w:t>
      </w:r>
      <w:r w:rsidR="002F5830" w:rsidRPr="00340F5A">
        <w:rPr>
          <w:rFonts w:asciiTheme="minorHAnsi" w:eastAsia="Times New Roman" w:hAnsiTheme="minorHAnsi"/>
          <w:sz w:val="22"/>
          <w:szCs w:val="22"/>
        </w:rPr>
        <w:t>doivent être à l’aise dans ce rôle spécifique de soutien et d’accompagnement</w:t>
      </w:r>
      <w:r w:rsidR="00CF262A">
        <w:rPr>
          <w:rFonts w:asciiTheme="minorHAnsi" w:eastAsia="Times New Roman" w:hAnsiTheme="minorHAnsi"/>
          <w:sz w:val="22"/>
          <w:szCs w:val="22"/>
        </w:rPr>
        <w:t xml:space="preserve">, </w:t>
      </w:r>
      <w:r w:rsidR="00CF262A" w:rsidRPr="00340F5A">
        <w:rPr>
          <w:rFonts w:asciiTheme="minorHAnsi" w:eastAsia="Times New Roman" w:hAnsiTheme="minorHAnsi"/>
          <w:sz w:val="22"/>
          <w:szCs w:val="22"/>
        </w:rPr>
        <w:t>en plus d’avoir les outils</w:t>
      </w:r>
      <w:r w:rsidR="00005FF5">
        <w:rPr>
          <w:rFonts w:asciiTheme="minorHAnsi" w:eastAsia="Times New Roman" w:hAnsiTheme="minorHAnsi"/>
          <w:sz w:val="22"/>
          <w:szCs w:val="22"/>
        </w:rPr>
        <w:t xml:space="preserve">, </w:t>
      </w:r>
      <w:r w:rsidR="00CF262A" w:rsidRPr="00340F5A">
        <w:rPr>
          <w:rFonts w:asciiTheme="minorHAnsi" w:eastAsia="Times New Roman" w:hAnsiTheme="minorHAnsi"/>
          <w:sz w:val="22"/>
          <w:szCs w:val="22"/>
        </w:rPr>
        <w:t>la formation</w:t>
      </w:r>
      <w:r w:rsidR="00005FF5">
        <w:rPr>
          <w:rFonts w:asciiTheme="minorHAnsi" w:eastAsia="Times New Roman" w:hAnsiTheme="minorHAnsi"/>
          <w:sz w:val="22"/>
          <w:szCs w:val="22"/>
        </w:rPr>
        <w:t xml:space="preserve"> et l’encadrement</w:t>
      </w:r>
      <w:r w:rsidR="00CF262A" w:rsidRPr="00340F5A">
        <w:rPr>
          <w:rFonts w:asciiTheme="minorHAnsi" w:eastAsia="Times New Roman" w:hAnsiTheme="minorHAnsi"/>
          <w:sz w:val="22"/>
          <w:szCs w:val="22"/>
        </w:rPr>
        <w:t xml:space="preserve"> pour bien le remplir</w:t>
      </w:r>
      <w:r w:rsidR="000F2CAF">
        <w:rPr>
          <w:rStyle w:val="Appelnotedebasdep"/>
          <w:rFonts w:asciiTheme="minorHAnsi" w:eastAsia="Times New Roman" w:hAnsiTheme="minorHAnsi"/>
          <w:sz w:val="22"/>
          <w:szCs w:val="22"/>
        </w:rPr>
        <w:footnoteReference w:id="3"/>
      </w:r>
      <w:r w:rsidR="000D75CD">
        <w:rPr>
          <w:rFonts w:asciiTheme="minorHAnsi" w:eastAsia="Times New Roman" w:hAnsiTheme="minorHAnsi"/>
          <w:sz w:val="22"/>
          <w:szCs w:val="22"/>
        </w:rPr>
        <w:t>.</w:t>
      </w:r>
    </w:p>
    <w:p w14:paraId="50FA2384" w14:textId="17FA23C8" w:rsidR="002C4D6D" w:rsidRDefault="00B51DD6" w:rsidP="006C5002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eastAsia="Times New Roman" w:hAnsiTheme="minorHAnsi"/>
          <w:sz w:val="22"/>
          <w:szCs w:val="22"/>
        </w:rPr>
      </w:pPr>
      <w:r w:rsidRPr="004E7DF0">
        <w:rPr>
          <w:rFonts w:asciiTheme="minorHAnsi" w:eastAsia="Times New Roman" w:hAnsiTheme="minorHAnsi"/>
          <w:b/>
          <w:bCs/>
          <w:sz w:val="22"/>
          <w:szCs w:val="22"/>
        </w:rPr>
        <w:t>À noter que</w:t>
      </w:r>
      <w:r w:rsidR="00235BF6">
        <w:rPr>
          <w:rFonts w:asciiTheme="minorHAnsi" w:eastAsia="Times New Roman" w:hAnsiTheme="minorHAnsi"/>
          <w:b/>
          <w:bCs/>
          <w:sz w:val="22"/>
          <w:szCs w:val="22"/>
        </w:rPr>
        <w:t> </w:t>
      </w:r>
      <w:r w:rsidR="00235BF6">
        <w:rPr>
          <w:rFonts w:asciiTheme="minorHAnsi" w:eastAsia="Times New Roman" w:hAnsiTheme="minorHAnsi"/>
          <w:sz w:val="22"/>
          <w:szCs w:val="22"/>
        </w:rPr>
        <w:t>: da</w:t>
      </w:r>
      <w:r>
        <w:rPr>
          <w:rFonts w:asciiTheme="minorHAnsi" w:eastAsia="Times New Roman" w:hAnsiTheme="minorHAnsi"/>
          <w:sz w:val="22"/>
          <w:szCs w:val="22"/>
        </w:rPr>
        <w:t xml:space="preserve">ns certains milieux, des </w:t>
      </w:r>
      <w:r w:rsidR="004323EF">
        <w:rPr>
          <w:rFonts w:asciiTheme="minorHAnsi" w:eastAsia="Times New Roman" w:hAnsiTheme="minorHAnsi"/>
          <w:sz w:val="22"/>
          <w:szCs w:val="22"/>
        </w:rPr>
        <w:t xml:space="preserve">ressources professionnelles </w:t>
      </w:r>
      <w:r>
        <w:rPr>
          <w:rFonts w:asciiTheme="minorHAnsi" w:eastAsia="Times New Roman" w:hAnsiTheme="minorHAnsi"/>
          <w:sz w:val="22"/>
          <w:szCs w:val="22"/>
        </w:rPr>
        <w:t>en santé psychologique, interne</w:t>
      </w:r>
      <w:r w:rsidR="00B73F15">
        <w:rPr>
          <w:rFonts w:asciiTheme="minorHAnsi" w:eastAsia="Times New Roman" w:hAnsiTheme="minorHAnsi"/>
          <w:sz w:val="22"/>
          <w:szCs w:val="22"/>
        </w:rPr>
        <w:t>s</w:t>
      </w:r>
      <w:r>
        <w:rPr>
          <w:rFonts w:asciiTheme="minorHAnsi" w:eastAsia="Times New Roman" w:hAnsiTheme="minorHAnsi"/>
          <w:sz w:val="22"/>
          <w:szCs w:val="22"/>
        </w:rPr>
        <w:t xml:space="preserve"> ou externe</w:t>
      </w:r>
      <w:r w:rsidR="00B73F15">
        <w:rPr>
          <w:rFonts w:asciiTheme="minorHAnsi" w:eastAsia="Times New Roman" w:hAnsiTheme="minorHAnsi"/>
          <w:sz w:val="22"/>
          <w:szCs w:val="22"/>
        </w:rPr>
        <w:t>s</w:t>
      </w:r>
      <w:r>
        <w:rPr>
          <w:rFonts w:asciiTheme="minorHAnsi" w:eastAsia="Times New Roman" w:hAnsiTheme="minorHAnsi"/>
          <w:sz w:val="22"/>
          <w:szCs w:val="22"/>
        </w:rPr>
        <w:t xml:space="preserve"> à l’organisation, p</w:t>
      </w:r>
      <w:r w:rsidR="003119B0">
        <w:rPr>
          <w:rFonts w:asciiTheme="minorHAnsi" w:eastAsia="Times New Roman" w:hAnsiTheme="minorHAnsi"/>
          <w:sz w:val="22"/>
          <w:szCs w:val="22"/>
        </w:rPr>
        <w:t>rennent</w:t>
      </w:r>
      <w:r w:rsidR="0015677A">
        <w:rPr>
          <w:rFonts w:asciiTheme="minorHAnsi" w:eastAsia="Times New Roman" w:hAnsiTheme="minorHAnsi"/>
          <w:sz w:val="22"/>
          <w:szCs w:val="22"/>
        </w:rPr>
        <w:t xml:space="preserve"> aussi</w:t>
      </w:r>
      <w:r>
        <w:rPr>
          <w:rFonts w:asciiTheme="minorHAnsi" w:eastAsia="Times New Roman" w:hAnsiTheme="minorHAnsi"/>
          <w:sz w:val="22"/>
          <w:szCs w:val="22"/>
        </w:rPr>
        <w:t xml:space="preserve"> en charge</w:t>
      </w:r>
      <w:r w:rsidR="00ED397F">
        <w:rPr>
          <w:rFonts w:asciiTheme="minorHAnsi" w:eastAsia="Times New Roman" w:hAnsiTheme="minorHAnsi"/>
          <w:sz w:val="22"/>
          <w:szCs w:val="22"/>
        </w:rPr>
        <w:t xml:space="preserve"> une partie de ces actions.</w:t>
      </w:r>
    </w:p>
    <w:p w14:paraId="7DF0B897" w14:textId="63642227" w:rsidR="006C5002" w:rsidRDefault="002C4D6D" w:rsidP="0050718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eastAsia="Times New Roman" w:hAnsiTheme="minorHAnsi"/>
          <w:sz w:val="22"/>
          <w:szCs w:val="22"/>
        </w:rPr>
      </w:pPr>
      <w:r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>Le</w:t>
      </w:r>
      <w:r w:rsidR="00563037">
        <w:rPr>
          <w:rFonts w:asciiTheme="minorHAnsi" w:eastAsia="Times New Roman" w:hAnsiTheme="minorHAnsi"/>
          <w:color w:val="000000" w:themeColor="text1"/>
          <w:sz w:val="22"/>
          <w:szCs w:val="22"/>
        </w:rPr>
        <w:t>s</w:t>
      </w:r>
      <w:r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tableau</w:t>
      </w:r>
      <w:r w:rsidR="00563037">
        <w:rPr>
          <w:rFonts w:asciiTheme="minorHAnsi" w:eastAsia="Times New Roman" w:hAnsiTheme="minorHAnsi"/>
          <w:color w:val="000000" w:themeColor="text1"/>
          <w:sz w:val="22"/>
          <w:szCs w:val="22"/>
        </w:rPr>
        <w:t>x</w:t>
      </w:r>
      <w:r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suivant</w:t>
      </w:r>
      <w:r w:rsidR="00563037">
        <w:rPr>
          <w:rFonts w:asciiTheme="minorHAnsi" w:eastAsia="Times New Roman" w:hAnsiTheme="minorHAnsi"/>
          <w:color w:val="000000" w:themeColor="text1"/>
          <w:sz w:val="22"/>
          <w:szCs w:val="22"/>
        </w:rPr>
        <w:t>s</w:t>
      </w:r>
      <w:r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énumère</w:t>
      </w:r>
      <w:r w:rsidR="00563037">
        <w:rPr>
          <w:rFonts w:asciiTheme="minorHAnsi" w:eastAsia="Times New Roman" w:hAnsiTheme="minorHAnsi"/>
          <w:color w:val="000000" w:themeColor="text1"/>
          <w:sz w:val="22"/>
          <w:szCs w:val="22"/>
        </w:rPr>
        <w:t>nt</w:t>
      </w:r>
      <w:r w:rsidRPr="00340F5A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des exemples de bonnes pratiques de soutien basées sur </w:t>
      </w:r>
      <w:r w:rsidR="000D75CD">
        <w:rPr>
          <w:rFonts w:asciiTheme="minorHAnsi" w:eastAsia="Times New Roman" w:hAnsiTheme="minorHAnsi"/>
          <w:color w:val="000000" w:themeColor="text1"/>
          <w:sz w:val="22"/>
          <w:szCs w:val="22"/>
        </w:rPr>
        <w:t>les</w:t>
      </w:r>
      <w:r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</w:t>
      </w:r>
      <w:r w:rsidRPr="00340F5A">
        <w:rPr>
          <w:rFonts w:asciiTheme="minorHAnsi" w:eastAsia="Times New Roman" w:hAnsiTheme="minorHAnsi"/>
          <w:sz w:val="22"/>
          <w:szCs w:val="22"/>
        </w:rPr>
        <w:t>premiers soins psychologiques.</w:t>
      </w:r>
    </w:p>
    <w:p w14:paraId="52E6C42E" w14:textId="34BE2726" w:rsidR="003D48B2" w:rsidRDefault="002F5830" w:rsidP="0050718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eastAsia="Times New Roman" w:hAnsiTheme="minorHAnsi"/>
          <w:sz w:val="22"/>
          <w:szCs w:val="22"/>
        </w:rPr>
      </w:pPr>
      <w:r w:rsidRPr="00507185">
        <w:rPr>
          <w:rFonts w:asciiTheme="minorHAnsi" w:eastAsia="Times New Roman" w:hAnsiTheme="minorHAnsi"/>
          <w:b/>
          <w:bCs/>
          <w:sz w:val="22"/>
          <w:szCs w:val="22"/>
        </w:rPr>
        <w:t>À noter que</w:t>
      </w:r>
      <w:r w:rsidR="003D48B2" w:rsidRPr="00507185">
        <w:rPr>
          <w:rFonts w:asciiTheme="minorHAnsi" w:eastAsia="Times New Roman" w:hAnsiTheme="minorHAnsi"/>
          <w:b/>
          <w:bCs/>
          <w:sz w:val="22"/>
          <w:szCs w:val="22"/>
        </w:rPr>
        <w:t> :</w:t>
      </w:r>
    </w:p>
    <w:p w14:paraId="1603C50F" w14:textId="2EAC803E" w:rsidR="00527BF1" w:rsidRDefault="003D48B2" w:rsidP="00507185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L</w:t>
      </w:r>
      <w:r w:rsidR="002C4D6D">
        <w:rPr>
          <w:rFonts w:asciiTheme="minorHAnsi" w:eastAsia="Times New Roman" w:hAnsiTheme="minorHAnsi"/>
          <w:sz w:val="22"/>
          <w:szCs w:val="22"/>
        </w:rPr>
        <w:t xml:space="preserve">es huit actions ne sont pas toutes </w:t>
      </w:r>
      <w:r w:rsidR="00B8673F">
        <w:rPr>
          <w:rFonts w:asciiTheme="minorHAnsi" w:eastAsia="Times New Roman" w:hAnsiTheme="minorHAnsi"/>
          <w:sz w:val="22"/>
          <w:szCs w:val="22"/>
        </w:rPr>
        <w:t>pré</w:t>
      </w:r>
      <w:r w:rsidR="00E35F88">
        <w:rPr>
          <w:rFonts w:asciiTheme="minorHAnsi" w:eastAsia="Times New Roman" w:hAnsiTheme="minorHAnsi"/>
          <w:sz w:val="22"/>
          <w:szCs w:val="22"/>
        </w:rPr>
        <w:t>sentées</w:t>
      </w:r>
      <w:r w:rsidR="002C4D6D">
        <w:rPr>
          <w:rFonts w:asciiTheme="minorHAnsi" w:eastAsia="Times New Roman" w:hAnsiTheme="minorHAnsi"/>
          <w:sz w:val="22"/>
          <w:szCs w:val="22"/>
        </w:rPr>
        <w:t xml:space="preserve"> dans </w:t>
      </w:r>
      <w:r w:rsidR="00843345">
        <w:rPr>
          <w:rFonts w:asciiTheme="minorHAnsi" w:eastAsia="Times New Roman" w:hAnsiTheme="minorHAnsi"/>
          <w:sz w:val="22"/>
          <w:szCs w:val="22"/>
        </w:rPr>
        <w:t>ce</w:t>
      </w:r>
      <w:r w:rsidR="002C4D6D">
        <w:rPr>
          <w:rFonts w:asciiTheme="minorHAnsi" w:eastAsia="Times New Roman" w:hAnsiTheme="minorHAnsi"/>
          <w:sz w:val="22"/>
          <w:szCs w:val="22"/>
        </w:rPr>
        <w:t xml:space="preserve"> tableau.</w:t>
      </w:r>
    </w:p>
    <w:p w14:paraId="53CC2DCF" w14:textId="64745930" w:rsidR="00AD5A84" w:rsidRDefault="00143DFB" w:rsidP="003D48B2">
      <w:pPr>
        <w:pStyle w:val="NormalWeb"/>
        <w:numPr>
          <w:ilvl w:val="0"/>
          <w:numId w:val="13"/>
        </w:numPr>
        <w:shd w:val="clear" w:color="auto" w:fill="FFFFFF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Les actions </w:t>
      </w:r>
      <w:r w:rsidR="000D75CD">
        <w:rPr>
          <w:rFonts w:asciiTheme="minorHAnsi" w:eastAsia="Times New Roman" w:hAnsiTheme="minorHAnsi"/>
          <w:sz w:val="22"/>
          <w:szCs w:val="22"/>
        </w:rPr>
        <w:t>de soutien débutent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="000D75CD">
        <w:rPr>
          <w:rFonts w:asciiTheme="minorHAnsi" w:eastAsia="Times New Roman" w:hAnsiTheme="minorHAnsi"/>
          <w:sz w:val="22"/>
          <w:szCs w:val="22"/>
        </w:rPr>
        <w:t xml:space="preserve">dès </w:t>
      </w:r>
      <w:r w:rsidR="00AB7AAC">
        <w:rPr>
          <w:rFonts w:asciiTheme="minorHAnsi" w:eastAsia="Times New Roman" w:hAnsiTheme="minorHAnsi"/>
          <w:sz w:val="22"/>
          <w:szCs w:val="22"/>
        </w:rPr>
        <w:t xml:space="preserve">qu’un </w:t>
      </w:r>
      <w:r w:rsidR="008B6070">
        <w:rPr>
          <w:rFonts w:asciiTheme="minorHAnsi" w:eastAsia="Times New Roman" w:hAnsiTheme="minorHAnsi"/>
          <w:sz w:val="22"/>
          <w:szCs w:val="22"/>
        </w:rPr>
        <w:t>événement</w:t>
      </w:r>
      <w:r w:rsidR="00AB7AAC">
        <w:rPr>
          <w:rFonts w:asciiTheme="minorHAnsi" w:eastAsia="Times New Roman" w:hAnsiTheme="minorHAnsi"/>
          <w:sz w:val="22"/>
          <w:szCs w:val="22"/>
        </w:rPr>
        <w:t xml:space="preserve"> </w:t>
      </w:r>
      <w:r w:rsidR="00AF4C45">
        <w:rPr>
          <w:rFonts w:asciiTheme="minorHAnsi" w:eastAsia="Times New Roman" w:hAnsiTheme="minorHAnsi"/>
          <w:sz w:val="22"/>
          <w:szCs w:val="22"/>
        </w:rPr>
        <w:t>potent</w:t>
      </w:r>
      <w:r w:rsidR="000F16BC">
        <w:rPr>
          <w:rFonts w:asciiTheme="minorHAnsi" w:eastAsia="Times New Roman" w:hAnsiTheme="minorHAnsi"/>
          <w:sz w:val="22"/>
          <w:szCs w:val="22"/>
        </w:rPr>
        <w:t>i</w:t>
      </w:r>
      <w:r w:rsidR="00AF4C45">
        <w:rPr>
          <w:rFonts w:asciiTheme="minorHAnsi" w:eastAsia="Times New Roman" w:hAnsiTheme="minorHAnsi"/>
          <w:sz w:val="22"/>
          <w:szCs w:val="22"/>
        </w:rPr>
        <w:t>ellement</w:t>
      </w:r>
      <w:r w:rsidR="000D75CD">
        <w:rPr>
          <w:rFonts w:asciiTheme="minorHAnsi" w:eastAsia="Times New Roman" w:hAnsiTheme="minorHAnsi"/>
          <w:sz w:val="22"/>
          <w:szCs w:val="22"/>
        </w:rPr>
        <w:t xml:space="preserve"> traumatique</w:t>
      </w:r>
      <w:r w:rsidR="00AB7AAC">
        <w:rPr>
          <w:rFonts w:asciiTheme="minorHAnsi" w:eastAsia="Times New Roman" w:hAnsiTheme="minorHAnsi"/>
          <w:sz w:val="22"/>
          <w:szCs w:val="22"/>
        </w:rPr>
        <w:t xml:space="preserve"> survient</w:t>
      </w:r>
      <w:r w:rsidR="00F533F4">
        <w:rPr>
          <w:rFonts w:asciiTheme="minorHAnsi" w:eastAsia="Times New Roman" w:hAnsiTheme="minorHAnsi"/>
          <w:sz w:val="22"/>
          <w:szCs w:val="22"/>
        </w:rPr>
        <w:t>.</w:t>
      </w:r>
      <w:r w:rsidR="00F5731A">
        <w:rPr>
          <w:rFonts w:asciiTheme="minorHAnsi" w:eastAsia="Times New Roman" w:hAnsiTheme="minorHAnsi"/>
          <w:sz w:val="22"/>
          <w:szCs w:val="22"/>
        </w:rPr>
        <w:t xml:space="preserve"> </w:t>
      </w:r>
      <w:r w:rsidR="00247A0A">
        <w:rPr>
          <w:rFonts w:asciiTheme="minorHAnsi" w:eastAsia="Times New Roman" w:hAnsiTheme="minorHAnsi"/>
          <w:sz w:val="22"/>
          <w:szCs w:val="22"/>
        </w:rPr>
        <w:t>A</w:t>
      </w:r>
      <w:r w:rsidR="00F533F4">
        <w:rPr>
          <w:rFonts w:asciiTheme="minorHAnsi" w:eastAsia="Times New Roman" w:hAnsiTheme="minorHAnsi"/>
          <w:sz w:val="22"/>
          <w:szCs w:val="22"/>
        </w:rPr>
        <w:t>fin de répondre aux besoins exprimés par les</w:t>
      </w:r>
      <w:r w:rsidR="00346555">
        <w:rPr>
          <w:rFonts w:asciiTheme="minorHAnsi" w:eastAsia="Times New Roman" w:hAnsiTheme="minorHAnsi"/>
          <w:sz w:val="22"/>
          <w:szCs w:val="22"/>
        </w:rPr>
        <w:t xml:space="preserve"> préposés a</w:t>
      </w:r>
      <w:r w:rsidR="008A5E8A">
        <w:rPr>
          <w:rFonts w:asciiTheme="minorHAnsi" w:eastAsia="Times New Roman" w:hAnsiTheme="minorHAnsi"/>
          <w:sz w:val="22"/>
          <w:szCs w:val="22"/>
        </w:rPr>
        <w:t>ux communications d’urgence</w:t>
      </w:r>
      <w:r w:rsidR="00F533F4">
        <w:rPr>
          <w:rFonts w:asciiTheme="minorHAnsi" w:eastAsia="Times New Roman" w:hAnsiTheme="minorHAnsi"/>
          <w:sz w:val="22"/>
          <w:szCs w:val="22"/>
        </w:rPr>
        <w:t>, elle</w:t>
      </w:r>
      <w:r w:rsidR="00ED531D">
        <w:rPr>
          <w:rFonts w:asciiTheme="minorHAnsi" w:eastAsia="Times New Roman" w:hAnsiTheme="minorHAnsi"/>
          <w:sz w:val="22"/>
          <w:szCs w:val="22"/>
        </w:rPr>
        <w:t>s</w:t>
      </w:r>
      <w:r w:rsidR="00F533F4">
        <w:rPr>
          <w:rFonts w:asciiTheme="minorHAnsi" w:eastAsia="Times New Roman" w:hAnsiTheme="minorHAnsi"/>
          <w:sz w:val="22"/>
          <w:szCs w:val="22"/>
        </w:rPr>
        <w:t xml:space="preserve"> se poursuivent </w:t>
      </w:r>
      <w:r>
        <w:rPr>
          <w:rFonts w:asciiTheme="minorHAnsi" w:eastAsia="Times New Roman" w:hAnsiTheme="minorHAnsi"/>
          <w:sz w:val="22"/>
          <w:szCs w:val="22"/>
        </w:rPr>
        <w:t>dans les premi</w:t>
      </w:r>
      <w:r w:rsidR="004A5CA7">
        <w:rPr>
          <w:rFonts w:asciiTheme="minorHAnsi" w:eastAsia="Times New Roman" w:hAnsiTheme="minorHAnsi"/>
          <w:sz w:val="22"/>
          <w:szCs w:val="22"/>
        </w:rPr>
        <w:t>e</w:t>
      </w:r>
      <w:r>
        <w:rPr>
          <w:rFonts w:asciiTheme="minorHAnsi" w:eastAsia="Times New Roman" w:hAnsiTheme="minorHAnsi"/>
          <w:sz w:val="22"/>
          <w:szCs w:val="22"/>
        </w:rPr>
        <w:t xml:space="preserve">rs </w:t>
      </w:r>
      <w:r w:rsidR="000D75CD">
        <w:rPr>
          <w:rFonts w:asciiTheme="minorHAnsi" w:eastAsia="Times New Roman" w:hAnsiTheme="minorHAnsi"/>
          <w:sz w:val="22"/>
          <w:szCs w:val="22"/>
        </w:rPr>
        <w:t>jours et</w:t>
      </w:r>
      <w:r w:rsidR="009E6B37">
        <w:rPr>
          <w:rFonts w:asciiTheme="minorHAnsi" w:eastAsia="Times New Roman" w:hAnsiTheme="minorHAnsi"/>
          <w:sz w:val="22"/>
          <w:szCs w:val="22"/>
        </w:rPr>
        <w:t xml:space="preserve"> au moins</w:t>
      </w:r>
      <w:r w:rsidR="00826A2A">
        <w:rPr>
          <w:rFonts w:asciiTheme="minorHAnsi" w:eastAsia="Times New Roman" w:hAnsiTheme="minorHAnsi"/>
          <w:sz w:val="22"/>
          <w:szCs w:val="22"/>
        </w:rPr>
        <w:t xml:space="preserve"> dans les quatre semaines</w:t>
      </w:r>
      <w:r w:rsidR="000D75CD">
        <w:rPr>
          <w:rFonts w:asciiTheme="minorHAnsi" w:eastAsia="Times New Roman" w:hAnsiTheme="minorHAnsi"/>
          <w:sz w:val="22"/>
          <w:szCs w:val="22"/>
        </w:rPr>
        <w:t xml:space="preserve"> suivant</w:t>
      </w:r>
      <w:r>
        <w:rPr>
          <w:rFonts w:asciiTheme="minorHAnsi" w:eastAsia="Times New Roman" w:hAnsiTheme="minorHAnsi"/>
          <w:sz w:val="22"/>
          <w:szCs w:val="22"/>
        </w:rPr>
        <w:t xml:space="preserve"> l’événement</w:t>
      </w:r>
      <w:r w:rsidR="007643C3">
        <w:rPr>
          <w:rFonts w:asciiTheme="minorHAnsi" w:eastAsia="Times New Roman" w:hAnsiTheme="minorHAnsi"/>
          <w:sz w:val="22"/>
          <w:szCs w:val="22"/>
        </w:rPr>
        <w:t>.</w:t>
      </w:r>
    </w:p>
    <w:p w14:paraId="35FEC945" w14:textId="77777777" w:rsidR="00214B8F" w:rsidRPr="00214B8F" w:rsidRDefault="00214B8F" w:rsidP="00214B8F">
      <w:pPr>
        <w:shd w:val="clear" w:color="auto" w:fill="FFFFFF"/>
        <w:tabs>
          <w:tab w:val="left" w:pos="8640"/>
        </w:tabs>
        <w:spacing w:before="240" w:after="120"/>
        <w:rPr>
          <w:rFonts w:eastAsia="Times New Roman" w:cs="Tahoma"/>
          <w:bCs/>
        </w:rPr>
      </w:pPr>
      <w:r w:rsidRPr="00214B8F">
        <w:rPr>
          <w:rFonts w:eastAsia="Times New Roman" w:cs="Tahoma"/>
          <w:bCs/>
        </w:rPr>
        <w:t>Dans ce document, les icônes suivantes sont utilisées pour catégoriser certains types d’information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315"/>
        <w:gridCol w:w="726"/>
        <w:gridCol w:w="4313"/>
      </w:tblGrid>
      <w:tr w:rsidR="00214B8F" w14:paraId="54C1D94B" w14:textId="77777777" w:rsidTr="007B5158">
        <w:trPr>
          <w:trHeight w:val="576"/>
        </w:trPr>
        <w:tc>
          <w:tcPr>
            <w:tcW w:w="726" w:type="dxa"/>
            <w:vAlign w:val="center"/>
          </w:tcPr>
          <w:p w14:paraId="0A7C298C" w14:textId="77777777" w:rsidR="00214B8F" w:rsidRDefault="00214B8F" w:rsidP="00123ABF">
            <w:pPr>
              <w:tabs>
                <w:tab w:val="left" w:pos="8640"/>
              </w:tabs>
              <w:jc w:val="center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  <w:noProof/>
              </w:rPr>
              <w:drawing>
                <wp:inline distT="0" distB="0" distL="0" distR="0" wp14:anchorId="53A71932" wp14:editId="4C7E7E89">
                  <wp:extent cx="266132" cy="266132"/>
                  <wp:effectExtent l="0" t="0" r="635" b="635"/>
                  <wp:docPr id="17" name="Graphique 17" descr="Lumières allumé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que 17" descr="Lumières allumées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49" cy="27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  <w:vAlign w:val="center"/>
          </w:tcPr>
          <w:p w14:paraId="58528C4A" w14:textId="77777777" w:rsidR="00214B8F" w:rsidRDefault="00214B8F" w:rsidP="00123ABF">
            <w:pPr>
              <w:pStyle w:val="Paragraphedeliste"/>
              <w:shd w:val="clear" w:color="auto" w:fill="FFFFFF"/>
              <w:tabs>
                <w:tab w:val="left" w:pos="8640"/>
              </w:tabs>
              <w:ind w:left="0"/>
              <w:jc w:val="left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</w:rPr>
              <w:t>Trucs et astuces</w:t>
            </w:r>
          </w:p>
        </w:tc>
        <w:tc>
          <w:tcPr>
            <w:tcW w:w="726" w:type="dxa"/>
            <w:vAlign w:val="center"/>
          </w:tcPr>
          <w:p w14:paraId="71DCE811" w14:textId="77777777" w:rsidR="00214B8F" w:rsidRPr="00925B0F" w:rsidRDefault="00214B8F" w:rsidP="00123ABF">
            <w:pPr>
              <w:pStyle w:val="Paragraphedeliste"/>
              <w:shd w:val="clear" w:color="auto" w:fill="FFFFFF"/>
              <w:tabs>
                <w:tab w:val="left" w:pos="8640"/>
              </w:tabs>
              <w:ind w:left="0"/>
              <w:jc w:val="center"/>
              <w:rPr>
                <w:rFonts w:eastAsia="Times New Roman" w:cs="Tahoma"/>
              </w:rPr>
            </w:pPr>
            <w:r w:rsidRPr="00925B0F">
              <w:rPr>
                <w:rFonts w:eastAsia="Times New Roman" w:cs="Tahoma"/>
                <w:noProof/>
              </w:rPr>
              <w:drawing>
                <wp:inline distT="0" distB="0" distL="0" distR="0" wp14:anchorId="2BC932C6" wp14:editId="60ADAA13">
                  <wp:extent cx="307074" cy="307074"/>
                  <wp:effectExtent l="0" t="0" r="0" b="0"/>
                  <wp:docPr id="19" name="Graphique 19" descr="Docu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que 19" descr="Document avec un remplissage un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43" cy="313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vAlign w:val="center"/>
          </w:tcPr>
          <w:p w14:paraId="42BFD7AD" w14:textId="77777777" w:rsidR="00214B8F" w:rsidRPr="00925B0F" w:rsidRDefault="00214B8F" w:rsidP="00123ABF">
            <w:pPr>
              <w:pStyle w:val="Paragraphedeliste"/>
              <w:shd w:val="clear" w:color="auto" w:fill="FFFFFF"/>
              <w:tabs>
                <w:tab w:val="left" w:pos="8640"/>
              </w:tabs>
              <w:ind w:left="0"/>
              <w:jc w:val="left"/>
              <w:rPr>
                <w:rFonts w:eastAsia="Times New Roman" w:cs="Tahoma"/>
              </w:rPr>
            </w:pPr>
            <w:r w:rsidRPr="00925B0F">
              <w:rPr>
                <w:rFonts w:eastAsia="Times New Roman" w:cs="Tahoma"/>
              </w:rPr>
              <w:t>Documents et outils</w:t>
            </w:r>
          </w:p>
        </w:tc>
      </w:tr>
      <w:tr w:rsidR="00214B8F" w14:paraId="1F79DF6C" w14:textId="77777777" w:rsidTr="007B5158">
        <w:trPr>
          <w:trHeight w:val="576"/>
        </w:trPr>
        <w:tc>
          <w:tcPr>
            <w:tcW w:w="726" w:type="dxa"/>
            <w:vAlign w:val="center"/>
          </w:tcPr>
          <w:p w14:paraId="2BB9FD18" w14:textId="77777777" w:rsidR="00214B8F" w:rsidRDefault="00214B8F" w:rsidP="00123ABF">
            <w:pPr>
              <w:tabs>
                <w:tab w:val="left" w:pos="8640"/>
              </w:tabs>
              <w:jc w:val="center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  <w:noProof/>
              </w:rPr>
              <w:drawing>
                <wp:inline distT="0" distB="0" distL="0" distR="0" wp14:anchorId="01627412" wp14:editId="4E55A626">
                  <wp:extent cx="245659" cy="245659"/>
                  <wp:effectExtent l="0" t="0" r="2540" b="2540"/>
                  <wp:docPr id="16" name="Graphique 16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59" cy="245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  <w:vAlign w:val="center"/>
          </w:tcPr>
          <w:p w14:paraId="192F5C4F" w14:textId="77777777" w:rsidR="00214B8F" w:rsidRDefault="00214B8F" w:rsidP="00123ABF">
            <w:pPr>
              <w:tabs>
                <w:tab w:val="left" w:pos="8640"/>
              </w:tabs>
              <w:jc w:val="left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</w:rPr>
              <w:t>Questions/réponses sur notre site Web</w:t>
            </w:r>
          </w:p>
        </w:tc>
        <w:tc>
          <w:tcPr>
            <w:tcW w:w="726" w:type="dxa"/>
            <w:vAlign w:val="center"/>
          </w:tcPr>
          <w:p w14:paraId="48F50D54" w14:textId="77777777" w:rsidR="00214B8F" w:rsidRDefault="00214B8F" w:rsidP="00123ABF">
            <w:pPr>
              <w:tabs>
                <w:tab w:val="left" w:pos="8640"/>
              </w:tabs>
              <w:jc w:val="center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  <w:noProof/>
              </w:rPr>
              <w:drawing>
                <wp:inline distT="0" distB="0" distL="0" distR="0" wp14:anchorId="0B9AC30B" wp14:editId="4B392CF3">
                  <wp:extent cx="320723" cy="320723"/>
                  <wp:effectExtent l="0" t="0" r="3175" b="0"/>
                  <wp:docPr id="18" name="Graphique 18" descr="Interne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que 18" descr="Internet avec un remplissage uni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99" cy="32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vAlign w:val="center"/>
          </w:tcPr>
          <w:p w14:paraId="7C0D260E" w14:textId="77777777" w:rsidR="00214B8F" w:rsidRDefault="00214B8F" w:rsidP="00123ABF">
            <w:pPr>
              <w:tabs>
                <w:tab w:val="left" w:pos="8640"/>
              </w:tabs>
              <w:jc w:val="left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</w:rPr>
              <w:t>Thèmes sur notre site Web</w:t>
            </w:r>
          </w:p>
        </w:tc>
      </w:tr>
      <w:tr w:rsidR="007B5158" w14:paraId="1594A57D" w14:textId="77777777" w:rsidTr="00123ABF">
        <w:trPr>
          <w:trHeight w:val="576"/>
        </w:trPr>
        <w:tc>
          <w:tcPr>
            <w:tcW w:w="10080" w:type="dxa"/>
            <w:gridSpan w:val="4"/>
            <w:vAlign w:val="center"/>
          </w:tcPr>
          <w:p w14:paraId="04CF08E3" w14:textId="77777777" w:rsidR="007B5158" w:rsidRDefault="007B5158" w:rsidP="00123ABF">
            <w:pPr>
              <w:tabs>
                <w:tab w:val="left" w:pos="8640"/>
              </w:tabs>
              <w:jc w:val="left"/>
              <w:rPr>
                <w:rFonts w:eastAsia="Times New Roman" w:cs="Tahoma"/>
                <w:bCs/>
              </w:rPr>
            </w:pPr>
          </w:p>
        </w:tc>
      </w:tr>
      <w:tr w:rsidR="00F50E94" w14:paraId="666BA9D9" w14:textId="77777777" w:rsidTr="007B5158">
        <w:tblPrEx>
          <w:jc w:val="center"/>
          <w:shd w:val="clear" w:color="auto" w:fill="FFF0C1"/>
        </w:tblPrEx>
        <w:trPr>
          <w:jc w:val="center"/>
        </w:trPr>
        <w:tc>
          <w:tcPr>
            <w:tcW w:w="10080" w:type="dxa"/>
            <w:gridSpan w:val="4"/>
            <w:shd w:val="clear" w:color="auto" w:fill="FFF0C1"/>
          </w:tcPr>
          <w:p w14:paraId="74547078" w14:textId="48D8ABBE" w:rsidR="00F50E94" w:rsidRPr="00F00AD6" w:rsidRDefault="00F50E94" w:rsidP="00123ABF">
            <w:p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576"/>
              <w:textAlignment w:val="baseline"/>
              <w:rPr>
                <w:rFonts w:cstheme="minorHAnsi"/>
                <w:bCs/>
                <w:noProof/>
              </w:rPr>
            </w:pPr>
            <w:r w:rsidRPr="007A0C3E">
              <w:rPr>
                <w:rFonts w:cstheme="minorHAnsi"/>
                <w:bCs/>
                <w:noProof/>
              </w:rPr>
              <w:drawing>
                <wp:anchor distT="0" distB="0" distL="0" distR="0" simplePos="0" relativeHeight="251658243" behindDoc="1" locked="0" layoutInCell="1" allowOverlap="1" wp14:anchorId="2C9D453E" wp14:editId="29DF4DFF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95250</wp:posOffset>
                  </wp:positionV>
                  <wp:extent cx="310515" cy="310515"/>
                  <wp:effectExtent l="0" t="0" r="0" b="0"/>
                  <wp:wrapTight wrapText="bothSides">
                    <wp:wrapPolygon edited="0">
                      <wp:start x="0" y="0"/>
                      <wp:lineTo x="0" y="19877"/>
                      <wp:lineTo x="19877" y="19877"/>
                      <wp:lineTo x="18552" y="6626"/>
                      <wp:lineTo x="14577" y="0"/>
                      <wp:lineTo x="0" y="0"/>
                    </wp:wrapPolygon>
                  </wp:wrapTight>
                  <wp:docPr id="21" name="Graphique 21" descr="Docu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que 19" descr="Document avec un remplissage un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3034">
              <w:rPr>
                <w:rFonts w:cstheme="minorHAnsi"/>
                <w:bCs/>
              </w:rPr>
              <w:t>P</w:t>
            </w:r>
            <w:r w:rsidRPr="00F00AD6">
              <w:rPr>
                <w:rFonts w:cstheme="minorHAnsi"/>
                <w:bCs/>
              </w:rPr>
              <w:t>our prendre connaissance d</w:t>
            </w:r>
            <w:r>
              <w:rPr>
                <w:rFonts w:cstheme="minorHAnsi"/>
                <w:bCs/>
              </w:rPr>
              <w:t>’</w:t>
            </w:r>
            <w:r w:rsidRPr="00F00AD6">
              <w:rPr>
                <w:rFonts w:cstheme="minorHAnsi"/>
                <w:bCs/>
              </w:rPr>
              <w:t>u</w:t>
            </w:r>
            <w:r>
              <w:rPr>
                <w:rFonts w:cstheme="minorHAnsi"/>
                <w:bCs/>
              </w:rPr>
              <w:t>n exemple de protocole de prise en charge des événements potentiellement traumatiques au travail,</w:t>
            </w:r>
            <w:r w:rsidRPr="00F00AD6">
              <w:rPr>
                <w:rFonts w:cstheme="minorHAnsi"/>
                <w:bCs/>
              </w:rPr>
              <w:t xml:space="preserve"> consulter le document : </w:t>
            </w:r>
            <w:hyperlink r:id="rId19" w:history="1">
              <w:r w:rsidRPr="00497B90">
                <w:rPr>
                  <w:rStyle w:val="Lienhypertexte"/>
                  <w:rFonts w:eastAsiaTheme="minorHAnsi" w:cstheme="minorHAnsi"/>
                  <w:bCs/>
                  <w:lang w:eastAsia="en-US"/>
                </w:rPr>
                <w:t xml:space="preserve">Protocole de prise en charge des </w:t>
              </w:r>
              <w:r w:rsidRPr="00497B90">
                <w:rPr>
                  <w:rStyle w:val="Lienhypertexte"/>
                  <w:rFonts w:cstheme="minorHAnsi"/>
                  <w:bCs/>
                </w:rPr>
                <w:t>événements – Programme de gestion globale des événements traumatiques au travail</w:t>
              </w:r>
            </w:hyperlink>
            <w:r w:rsidR="00A564ED" w:rsidRPr="00AB6F2E">
              <w:rPr>
                <w:rFonts w:cstheme="minorHAnsi"/>
                <w:bCs/>
              </w:rPr>
              <w:t>.</w:t>
            </w:r>
          </w:p>
        </w:tc>
      </w:tr>
      <w:tr w:rsidR="00C23034" w14:paraId="686CCFEF" w14:textId="77777777" w:rsidTr="007B5158">
        <w:tblPrEx>
          <w:jc w:val="center"/>
          <w:shd w:val="clear" w:color="auto" w:fill="FFF0C1"/>
        </w:tblPrEx>
        <w:trPr>
          <w:jc w:val="center"/>
        </w:trPr>
        <w:tc>
          <w:tcPr>
            <w:tcW w:w="10080" w:type="dxa"/>
            <w:gridSpan w:val="4"/>
            <w:shd w:val="clear" w:color="auto" w:fill="FFF0C1"/>
          </w:tcPr>
          <w:tbl>
            <w:tblPr>
              <w:tblStyle w:val="Grilledutableau"/>
              <w:tblW w:w="1008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0C1"/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C23034" w14:paraId="625BD948" w14:textId="77777777" w:rsidTr="00C23034">
              <w:trPr>
                <w:jc w:val="center"/>
              </w:trPr>
              <w:tc>
                <w:tcPr>
                  <w:tcW w:w="10080" w:type="dxa"/>
                  <w:shd w:val="clear" w:color="auto" w:fill="FFF0C1"/>
                </w:tcPr>
                <w:p w14:paraId="7B6810DD" w14:textId="5DF8E784" w:rsidR="00C23034" w:rsidRPr="00C23034" w:rsidRDefault="00C23034" w:rsidP="00C23034">
                  <w:pPr>
                    <w:tabs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ind w:left="576"/>
                    <w:textAlignment w:val="baseline"/>
                    <w:rPr>
                      <w:rFonts w:cstheme="minorHAnsi"/>
                      <w:bCs/>
                    </w:rPr>
                  </w:pPr>
                  <w:r w:rsidRPr="00F00AD6">
                    <w:rPr>
                      <w:rFonts w:cstheme="minorHAnsi"/>
                      <w:bCs/>
                      <w:noProof/>
                    </w:rPr>
                    <w:drawing>
                      <wp:anchor distT="0" distB="0" distL="0" distR="0" simplePos="0" relativeHeight="251658244" behindDoc="1" locked="0" layoutInCell="1" allowOverlap="1" wp14:anchorId="78AB87AE" wp14:editId="678106F5">
                        <wp:simplePos x="0" y="0"/>
                        <wp:positionH relativeFrom="column">
                          <wp:posOffset>-37967</wp:posOffset>
                        </wp:positionH>
                        <wp:positionV relativeFrom="page">
                          <wp:posOffset>70267</wp:posOffset>
                        </wp:positionV>
                        <wp:extent cx="320040" cy="320040"/>
                        <wp:effectExtent l="0" t="0" r="3810" b="0"/>
                        <wp:wrapTight wrapText="bothSides">
                          <wp:wrapPolygon edited="0">
                            <wp:start x="0" y="1286"/>
                            <wp:lineTo x="0" y="19286"/>
                            <wp:lineTo x="20571" y="19286"/>
                            <wp:lineTo x="20571" y="1286"/>
                            <wp:lineTo x="0" y="1286"/>
                          </wp:wrapPolygon>
                        </wp:wrapTight>
                        <wp:docPr id="20" name="Graphique 20" descr="Internet avec un remplissage un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que 18" descr="Internet avec un remplissage uni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F00AD6">
                    <w:rPr>
                      <w:rFonts w:cstheme="minorHAnsi"/>
                      <w:bCs/>
                    </w:rPr>
                    <w:t>Pour plus d’informations sur le stress</w:t>
                  </w:r>
                  <w:r w:rsidRPr="00F00AD6">
                    <w:rPr>
                      <w:rFonts w:cstheme="minorHAnsi"/>
                      <w:bCs/>
                      <w:color w:val="212121"/>
                    </w:rPr>
                    <w:t xml:space="preserve"> post-traumatique chez les </w:t>
                  </w:r>
                  <w:r w:rsidR="00304D1F">
                    <w:rPr>
                      <w:rFonts w:cstheme="minorHAnsi"/>
                      <w:bCs/>
                      <w:color w:val="212121"/>
                    </w:rPr>
                    <w:t>préposés aux communications d’urgence</w:t>
                  </w:r>
                  <w:r w:rsidRPr="00F00AD6">
                    <w:rPr>
                      <w:rFonts w:cstheme="minorHAnsi"/>
                      <w:bCs/>
                      <w:color w:val="212121"/>
                    </w:rPr>
                    <w:t xml:space="preserve">, visiter notre site </w:t>
                  </w:r>
                  <w:r>
                    <w:rPr>
                      <w:rFonts w:cstheme="minorHAnsi"/>
                      <w:bCs/>
                      <w:color w:val="212121"/>
                    </w:rPr>
                    <w:t>Web</w:t>
                  </w:r>
                  <w:r w:rsidRPr="00F00AD6">
                    <w:rPr>
                      <w:rFonts w:cstheme="minorHAnsi"/>
                      <w:bCs/>
                      <w:color w:val="212121"/>
                    </w:rPr>
                    <w:t> :</w:t>
                  </w:r>
                  <w:r w:rsidR="00304D1F">
                    <w:t xml:space="preserve"> </w:t>
                  </w:r>
                  <w:hyperlink r:id="rId20" w:history="1">
                    <w:r w:rsidR="00304D1F" w:rsidRPr="00AC42AA">
                      <w:rPr>
                        <w:rStyle w:val="Lienhypertexte"/>
                        <w:rFonts w:eastAsiaTheme="minorHAnsi"/>
                        <w:lang w:eastAsia="en-US"/>
                      </w:rPr>
                      <w:t>Préposés aux communications d</w:t>
                    </w:r>
                    <w:r w:rsidR="00304D1F" w:rsidRPr="00AC42AA">
                      <w:rPr>
                        <w:rStyle w:val="Lienhypertexte"/>
                      </w:rPr>
                      <w:t>’urgence : stress post-traumatique</w:t>
                    </w:r>
                  </w:hyperlink>
                  <w:r w:rsidRPr="00F00AD6">
                    <w:rPr>
                      <w:rFonts w:cstheme="minorHAnsi"/>
                      <w:bCs/>
                    </w:rPr>
                    <w:t>.</w:t>
                  </w:r>
                </w:p>
              </w:tc>
            </w:tr>
          </w:tbl>
          <w:p w14:paraId="364AA370" w14:textId="77777777" w:rsidR="00C23034" w:rsidRPr="007A0C3E" w:rsidRDefault="00C23034" w:rsidP="00123ABF">
            <w:p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576"/>
              <w:textAlignment w:val="baseline"/>
              <w:rPr>
                <w:rFonts w:cstheme="minorHAnsi"/>
                <w:bCs/>
                <w:noProof/>
              </w:rPr>
            </w:pPr>
          </w:p>
        </w:tc>
      </w:tr>
    </w:tbl>
    <w:p w14:paraId="35507F2F" w14:textId="7361AA3B" w:rsidR="00A630D3" w:rsidRPr="00214B8F" w:rsidRDefault="00A630D3" w:rsidP="00214B8F">
      <w:pPr>
        <w:shd w:val="clear" w:color="auto" w:fill="FFFFFF"/>
        <w:tabs>
          <w:tab w:val="left" w:pos="8640"/>
        </w:tabs>
        <w:spacing w:after="0"/>
        <w:rPr>
          <w:rFonts w:eastAsia="Times New Roman" w:cs="Tahoma"/>
          <w:b/>
        </w:rPr>
      </w:pPr>
    </w:p>
    <w:p w14:paraId="108CC2A8" w14:textId="0DBD6600" w:rsidR="00AD5A84" w:rsidRDefault="00AD5A84">
      <w:pPr>
        <w:spacing w:line="259" w:lineRule="auto"/>
        <w:jc w:val="left"/>
        <w:rPr>
          <w:rFonts w:eastAsia="Times New Roman" w:cs="Times New Roman"/>
          <w:lang w:eastAsia="fr-CA"/>
        </w:rPr>
      </w:pPr>
      <w:r>
        <w:rPr>
          <w:rFonts w:eastAsia="Times New Roman"/>
        </w:rPr>
        <w:br w:type="page"/>
      </w:r>
    </w:p>
    <w:tbl>
      <w:tblPr>
        <w:tblStyle w:val="Grilledutableau"/>
        <w:tblW w:w="10079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6" w:space="0" w:color="FFC000"/>
          <w:insideV w:val="single" w:sz="6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2575"/>
        <w:gridCol w:w="6034"/>
      </w:tblGrid>
      <w:tr w:rsidR="009140E7" w:rsidRPr="008A78E6" w14:paraId="29863F0F" w14:textId="5E471941" w:rsidTr="0B8BD736">
        <w:trPr>
          <w:tblHeader/>
        </w:trPr>
        <w:tc>
          <w:tcPr>
            <w:tcW w:w="1470" w:type="dxa"/>
            <w:tcBorders>
              <w:top w:val="single" w:sz="4" w:space="0" w:color="FFC000" w:themeColor="accent4"/>
              <w:bottom w:val="single" w:sz="6" w:space="0" w:color="FFC000" w:themeColor="accent4"/>
              <w:right w:val="single" w:sz="4" w:space="0" w:color="FFF0C1"/>
            </w:tcBorders>
            <w:shd w:val="clear" w:color="auto" w:fill="FFC000" w:themeFill="accent4"/>
            <w:vAlign w:val="center"/>
            <w:hideMark/>
          </w:tcPr>
          <w:p w14:paraId="03F755CF" w14:textId="7C11563D" w:rsidR="009140E7" w:rsidRPr="008A78E6" w:rsidRDefault="009140E7" w:rsidP="00563037">
            <w:pPr>
              <w:jc w:val="center"/>
              <w:rPr>
                <w:b/>
                <w:sz w:val="24"/>
              </w:rPr>
            </w:pPr>
            <w:r w:rsidRPr="008A78E6">
              <w:rPr>
                <w:b/>
                <w:sz w:val="24"/>
              </w:rPr>
              <w:lastRenderedPageBreak/>
              <w:t>Période</w:t>
            </w:r>
            <w:r w:rsidR="005345AA">
              <w:rPr>
                <w:b/>
                <w:sz w:val="24"/>
              </w:rPr>
              <w:t xml:space="preserve"> a</w:t>
            </w:r>
            <w:r w:rsidRPr="008A78E6">
              <w:rPr>
                <w:b/>
                <w:sz w:val="24"/>
              </w:rPr>
              <w:t xml:space="preserve">près </w:t>
            </w:r>
            <w:r w:rsidR="002249AE">
              <w:rPr>
                <w:b/>
                <w:sz w:val="24"/>
              </w:rPr>
              <w:t>l’</w:t>
            </w:r>
            <w:r w:rsidR="00800C1E">
              <w:rPr>
                <w:b/>
                <w:sz w:val="24"/>
              </w:rPr>
              <w:t>événement</w:t>
            </w:r>
          </w:p>
        </w:tc>
        <w:tc>
          <w:tcPr>
            <w:tcW w:w="2575" w:type="dxa"/>
            <w:tcBorders>
              <w:top w:val="single" w:sz="4" w:space="0" w:color="FFC000" w:themeColor="accent4"/>
              <w:left w:val="single" w:sz="4" w:space="0" w:color="FFF0C1"/>
              <w:bottom w:val="single" w:sz="6" w:space="0" w:color="FFC000" w:themeColor="accent4"/>
              <w:right w:val="single" w:sz="4" w:space="0" w:color="FFF0C1"/>
            </w:tcBorders>
            <w:shd w:val="clear" w:color="auto" w:fill="FFC000" w:themeFill="accent4"/>
            <w:vAlign w:val="center"/>
            <w:hideMark/>
          </w:tcPr>
          <w:p w14:paraId="42A3879E" w14:textId="2B1D5999" w:rsidR="009140E7" w:rsidRPr="008A78E6" w:rsidRDefault="009140E7" w:rsidP="00246AD1">
            <w:pPr>
              <w:spacing w:before="40" w:after="40"/>
              <w:jc w:val="center"/>
              <w:rPr>
                <w:b/>
                <w:sz w:val="24"/>
              </w:rPr>
            </w:pPr>
            <w:r w:rsidRPr="008A78E6">
              <w:rPr>
                <w:b/>
                <w:sz w:val="24"/>
              </w:rPr>
              <w:t>Bonnes pratiques</w:t>
            </w:r>
          </w:p>
        </w:tc>
        <w:tc>
          <w:tcPr>
            <w:tcW w:w="6034" w:type="dxa"/>
            <w:tcBorders>
              <w:top w:val="single" w:sz="4" w:space="0" w:color="FFC000" w:themeColor="accent4"/>
              <w:left w:val="single" w:sz="4" w:space="0" w:color="FFF0C1"/>
              <w:bottom w:val="single" w:sz="6" w:space="0" w:color="FFC000" w:themeColor="accent4"/>
            </w:tcBorders>
            <w:shd w:val="clear" w:color="auto" w:fill="FFC000" w:themeFill="accent4"/>
            <w:vAlign w:val="center"/>
          </w:tcPr>
          <w:p w14:paraId="169692B1" w14:textId="77777777" w:rsidR="009140E7" w:rsidRPr="008A78E6" w:rsidRDefault="009140E7" w:rsidP="00246AD1">
            <w:pPr>
              <w:tabs>
                <w:tab w:val="left" w:pos="4756"/>
              </w:tabs>
              <w:spacing w:before="40" w:after="40"/>
              <w:jc w:val="center"/>
              <w:rPr>
                <w:b/>
                <w:sz w:val="24"/>
              </w:rPr>
            </w:pPr>
            <w:r w:rsidRPr="008A78E6">
              <w:rPr>
                <w:b/>
                <w:sz w:val="24"/>
              </w:rPr>
              <w:t>Exemples</w:t>
            </w:r>
          </w:p>
        </w:tc>
      </w:tr>
      <w:tr w:rsidR="006431B9" w:rsidRPr="00340F5A" w14:paraId="57BAB66B" w14:textId="6D7F4FF8" w:rsidTr="0B8BD736">
        <w:tc>
          <w:tcPr>
            <w:tcW w:w="1470" w:type="dxa"/>
            <w:vMerge w:val="restart"/>
            <w:tcBorders>
              <w:top w:val="single" w:sz="6" w:space="0" w:color="FFC000" w:themeColor="accent4"/>
            </w:tcBorders>
            <w:shd w:val="clear" w:color="auto" w:fill="FFF0C1"/>
          </w:tcPr>
          <w:p w14:paraId="0B20A8B7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1CA083F9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238DF1D7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2ADAF09C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129F332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51A4AB67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69ADF2C8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4DA325EC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25C6E640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5DD9D65C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16BD84D7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67EA598A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73EAF96F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1E1E34FC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8E29E72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410D0FE6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67BA9E7A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0A866E7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24C12161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1322430C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64D0DF9A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0CD1009F" w14:textId="6376D4C4" w:rsidR="006431B9" w:rsidRDefault="006431B9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  <w:r w:rsidRPr="00340F5A">
              <w:rPr>
                <w:rFonts w:eastAsia="Times New Roman" w:cs="Tahoma"/>
                <w:b/>
                <w:bCs/>
                <w:color w:val="212121"/>
              </w:rPr>
              <w:t>0</w:t>
            </w:r>
            <w:r>
              <w:rPr>
                <w:rFonts w:eastAsia="Times New Roman" w:cs="Tahoma"/>
                <w:b/>
                <w:bCs/>
                <w:color w:val="212121"/>
              </w:rPr>
              <w:t xml:space="preserve"> </w:t>
            </w:r>
            <w:r w:rsidR="00F3326D">
              <w:rPr>
                <w:rFonts w:eastAsia="Times New Roman" w:cs="Tahoma"/>
                <w:b/>
                <w:bCs/>
                <w:color w:val="212121"/>
              </w:rPr>
              <w:t>–</w:t>
            </w:r>
            <w:r>
              <w:rPr>
                <w:rFonts w:eastAsia="Times New Roman" w:cs="Tahoma"/>
                <w:b/>
                <w:bCs/>
                <w:color w:val="212121"/>
              </w:rPr>
              <w:t xml:space="preserve"> </w:t>
            </w:r>
            <w:r w:rsidRPr="00340F5A">
              <w:rPr>
                <w:rFonts w:eastAsia="Times New Roman" w:cs="Tahoma"/>
                <w:b/>
                <w:bCs/>
                <w:color w:val="212121"/>
              </w:rPr>
              <w:t>24 HEURES</w:t>
            </w:r>
          </w:p>
          <w:p w14:paraId="13834BE3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217779D3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558254B9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053281D4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2AAC10C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72E15579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0D51D6B3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5ED5CF19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27DE89E2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5C28E4F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647B3436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8C16013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764FB8D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506FCE6F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C4ECD11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02D0EB7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7C2AC394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AD87F5C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330DE601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4D8E2932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652ACF21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13370E85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7F27AE20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0796DCE0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50BCA658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5680C7E9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0DBAAA21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7EB7B3A3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2F6B8873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7F31B42B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2DBC4A8B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1743292F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5292E696" w14:textId="77777777" w:rsidR="005E52FF" w:rsidRDefault="005E52FF" w:rsidP="005E52FF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  <w:p w14:paraId="66CB0308" w14:textId="121FDF4A" w:rsidR="0057235D" w:rsidRDefault="005E52FF" w:rsidP="0057235D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  <w:r>
              <w:rPr>
                <w:rFonts w:eastAsia="Times New Roman" w:cs="Tahoma"/>
                <w:b/>
                <w:bCs/>
                <w:color w:val="212121"/>
              </w:rPr>
              <w:t>0</w:t>
            </w:r>
            <w:r w:rsidR="00F915CC">
              <w:rPr>
                <w:rFonts w:eastAsia="Times New Roman" w:cs="Tahoma"/>
                <w:b/>
                <w:bCs/>
                <w:color w:val="212121"/>
              </w:rPr>
              <w:t xml:space="preserve"> </w:t>
            </w:r>
            <w:r w:rsidR="00F3326D">
              <w:rPr>
                <w:rFonts w:eastAsia="Times New Roman" w:cs="Tahoma"/>
                <w:b/>
                <w:bCs/>
                <w:color w:val="212121"/>
              </w:rPr>
              <w:t xml:space="preserve">– </w:t>
            </w:r>
            <w:r>
              <w:rPr>
                <w:rFonts w:eastAsia="Times New Roman" w:cs="Tahoma"/>
                <w:b/>
                <w:bCs/>
                <w:color w:val="212121"/>
              </w:rPr>
              <w:t>24</w:t>
            </w:r>
          </w:p>
          <w:p w14:paraId="652F4EB4" w14:textId="0E501916" w:rsidR="005E52FF" w:rsidRPr="00340F5A" w:rsidRDefault="0057235D" w:rsidP="0057235D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  <w:r>
              <w:rPr>
                <w:rFonts w:eastAsia="Times New Roman" w:cs="Tahoma"/>
                <w:b/>
                <w:bCs/>
                <w:color w:val="212121"/>
              </w:rPr>
              <w:t>HEURES</w:t>
            </w:r>
            <w:r w:rsidR="005E52FF">
              <w:rPr>
                <w:rFonts w:eastAsia="Times New Roman" w:cs="Tahoma"/>
                <w:b/>
                <w:bCs/>
                <w:color w:val="212121"/>
              </w:rPr>
              <w:t xml:space="preserve"> </w:t>
            </w:r>
            <w:r w:rsidR="005E52FF" w:rsidRPr="00F915CC">
              <w:rPr>
                <w:rFonts w:eastAsia="Times New Roman" w:cs="Tahoma"/>
                <w:color w:val="212121"/>
              </w:rPr>
              <w:t>(suite)</w:t>
            </w:r>
          </w:p>
        </w:tc>
        <w:tc>
          <w:tcPr>
            <w:tcW w:w="8609" w:type="dxa"/>
            <w:gridSpan w:val="2"/>
            <w:tcBorders>
              <w:top w:val="single" w:sz="6" w:space="0" w:color="FFC000" w:themeColor="accent4"/>
            </w:tcBorders>
            <w:shd w:val="clear" w:color="auto" w:fill="FFF0C1"/>
          </w:tcPr>
          <w:p w14:paraId="7839AD4F" w14:textId="7BF78A79" w:rsidR="006431B9" w:rsidRPr="00425F55" w:rsidRDefault="006431B9" w:rsidP="00425F55">
            <w:pPr>
              <w:spacing w:before="40" w:after="40"/>
              <w:jc w:val="left"/>
              <w:rPr>
                <w:rFonts w:ascii="Calibri" w:eastAsia="Times New Roman" w:hAnsi="Calibri" w:cs="Calibri"/>
                <w:b/>
                <w:bCs/>
                <w:color w:val="1E1E1E"/>
              </w:rPr>
            </w:pPr>
            <w:r w:rsidRPr="00425F55">
              <w:rPr>
                <w:rFonts w:ascii="Calibri" w:eastAsia="Times New Roman" w:hAnsi="Calibri" w:cs="Calibri"/>
                <w:b/>
                <w:bCs/>
                <w:color w:val="1E1E1E"/>
              </w:rPr>
              <w:lastRenderedPageBreak/>
              <w:t>Les actions suivantes peuvent être effectuées</w:t>
            </w:r>
            <w:r w:rsidR="0080333D">
              <w:rPr>
                <w:rFonts w:ascii="Calibri" w:eastAsia="Times New Roman" w:hAnsi="Calibri" w:cs="Calibri"/>
                <w:b/>
                <w:bCs/>
                <w:color w:val="1E1E1E"/>
              </w:rPr>
              <w:t xml:space="preserve"> </w:t>
            </w:r>
            <w:r w:rsidR="00AB7AAC">
              <w:rPr>
                <w:rFonts w:ascii="Calibri" w:eastAsia="Times New Roman" w:hAnsi="Calibri" w:cs="Calibri"/>
                <w:b/>
                <w:bCs/>
                <w:color w:val="1E1E1E"/>
              </w:rPr>
              <w:t xml:space="preserve">pendant ou </w:t>
            </w:r>
            <w:r w:rsidR="0080333D">
              <w:rPr>
                <w:rFonts w:ascii="Calibri" w:eastAsia="Times New Roman" w:hAnsi="Calibri" w:cs="Calibri"/>
                <w:b/>
                <w:bCs/>
                <w:color w:val="1E1E1E"/>
              </w:rPr>
              <w:t xml:space="preserve">après </w:t>
            </w:r>
            <w:r w:rsidR="00956935">
              <w:rPr>
                <w:rFonts w:ascii="Calibri" w:eastAsia="Times New Roman" w:hAnsi="Calibri" w:cs="Calibri"/>
                <w:b/>
                <w:bCs/>
                <w:color w:val="1E1E1E"/>
              </w:rPr>
              <w:t>l’événement</w:t>
            </w:r>
          </w:p>
        </w:tc>
      </w:tr>
      <w:tr w:rsidR="00C029A9" w:rsidRPr="00340F5A" w14:paraId="18E89516" w14:textId="77777777" w:rsidTr="0B8BD736">
        <w:tc>
          <w:tcPr>
            <w:tcW w:w="1470" w:type="dxa"/>
            <w:vMerge/>
            <w:vAlign w:val="center"/>
          </w:tcPr>
          <w:p w14:paraId="0BB11F36" w14:textId="77777777" w:rsidR="00C029A9" w:rsidRPr="00340F5A" w:rsidRDefault="00C029A9" w:rsidP="00AB26B6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</w:p>
        </w:tc>
        <w:tc>
          <w:tcPr>
            <w:tcW w:w="2575" w:type="dxa"/>
          </w:tcPr>
          <w:p w14:paraId="7B085CFA" w14:textId="312807C7" w:rsidR="00C029A9" w:rsidRPr="00C61F56" w:rsidRDefault="00C029A9" w:rsidP="00246AD1">
            <w:pPr>
              <w:spacing w:before="40" w:after="40"/>
              <w:jc w:val="left"/>
              <w:rPr>
                <w:rFonts w:eastAsia="Times New Roman" w:cstheme="minorHAnsi"/>
              </w:rPr>
            </w:pPr>
            <w:r w:rsidRPr="00C61F56">
              <w:rPr>
                <w:rFonts w:eastAsia="Times New Roman" w:cstheme="minorHAnsi"/>
              </w:rPr>
              <w:t xml:space="preserve">La personne </w:t>
            </w:r>
            <w:r w:rsidR="003D03DA">
              <w:rPr>
                <w:rFonts w:eastAsia="Times New Roman" w:cstheme="minorHAnsi"/>
              </w:rPr>
              <w:t xml:space="preserve">qui offre les </w:t>
            </w:r>
            <w:r w:rsidRPr="00C61F56">
              <w:rPr>
                <w:rFonts w:eastAsia="Times New Roman" w:cstheme="minorHAnsi"/>
              </w:rPr>
              <w:t xml:space="preserve">premiers soins psychologiques vise à calmer, </w:t>
            </w:r>
            <w:r w:rsidR="00C434F2">
              <w:rPr>
                <w:rFonts w:eastAsia="Times New Roman" w:cstheme="minorHAnsi"/>
              </w:rPr>
              <w:t xml:space="preserve">à </w:t>
            </w:r>
            <w:r w:rsidRPr="00C61F56">
              <w:rPr>
                <w:rFonts w:eastAsia="Times New Roman" w:cstheme="minorHAnsi"/>
              </w:rPr>
              <w:t xml:space="preserve">sécuriser, </w:t>
            </w:r>
            <w:r w:rsidR="00C434F2">
              <w:rPr>
                <w:rFonts w:eastAsia="Times New Roman" w:cstheme="minorHAnsi"/>
              </w:rPr>
              <w:t xml:space="preserve">à </w:t>
            </w:r>
            <w:r w:rsidRPr="00C61F56">
              <w:rPr>
                <w:rFonts w:eastAsia="Times New Roman" w:cstheme="minorHAnsi"/>
              </w:rPr>
              <w:t xml:space="preserve">répondre aux besoins et </w:t>
            </w:r>
            <w:r w:rsidR="00C434F2">
              <w:rPr>
                <w:rFonts w:eastAsia="Times New Roman" w:cstheme="minorHAnsi"/>
              </w:rPr>
              <w:t xml:space="preserve">à </w:t>
            </w:r>
            <w:r w:rsidRPr="00C61F56">
              <w:rPr>
                <w:rFonts w:eastAsia="Times New Roman" w:cstheme="minorHAnsi"/>
              </w:rPr>
              <w:t>soutenir</w:t>
            </w:r>
            <w:r w:rsidR="00586151">
              <w:rPr>
                <w:rFonts w:eastAsia="Times New Roman" w:cstheme="minorHAnsi"/>
              </w:rPr>
              <w:t xml:space="preserve"> les</w:t>
            </w:r>
            <w:r w:rsidRPr="00C61F56">
              <w:rPr>
                <w:rFonts w:eastAsia="Times New Roman" w:cstheme="minorHAnsi"/>
              </w:rPr>
              <w:t xml:space="preserve"> </w:t>
            </w:r>
            <w:r w:rsidR="00586151">
              <w:rPr>
                <w:rFonts w:eastAsia="Times New Roman"/>
              </w:rPr>
              <w:t>préposés au</w:t>
            </w:r>
            <w:r w:rsidR="008A5E8A">
              <w:rPr>
                <w:rFonts w:eastAsia="Times New Roman"/>
              </w:rPr>
              <w:t>x communications d’urgence</w:t>
            </w:r>
            <w:r w:rsidR="00586151">
              <w:rPr>
                <w:rFonts w:eastAsia="Times New Roman"/>
              </w:rPr>
              <w:t xml:space="preserve"> </w:t>
            </w:r>
            <w:r w:rsidRPr="00C61F56">
              <w:rPr>
                <w:rFonts w:eastAsia="Times New Roman" w:cstheme="minorHAnsi"/>
              </w:rPr>
              <w:t xml:space="preserve">impliqués dans </w:t>
            </w:r>
            <w:r w:rsidR="00586151" w:rsidRPr="00C61F56">
              <w:rPr>
                <w:rFonts w:eastAsia="Times New Roman" w:cstheme="minorHAnsi"/>
              </w:rPr>
              <w:t>l’</w:t>
            </w:r>
            <w:r w:rsidR="007D6085">
              <w:rPr>
                <w:rFonts w:eastAsia="Times New Roman" w:cstheme="minorHAnsi"/>
              </w:rPr>
              <w:t>événement</w:t>
            </w:r>
            <w:r w:rsidRPr="00C61F56">
              <w:rPr>
                <w:rFonts w:eastAsia="Times New Roman" w:cstheme="minorHAnsi"/>
              </w:rPr>
              <w:t>.</w:t>
            </w:r>
          </w:p>
          <w:p w14:paraId="0AE3CA13" w14:textId="5FBFA970" w:rsidR="00C029A9" w:rsidRPr="00E02CD6" w:rsidRDefault="00C029A9" w:rsidP="004D71AA">
            <w:pPr>
              <w:tabs>
                <w:tab w:val="left" w:pos="1350"/>
              </w:tabs>
              <w:spacing w:before="40" w:after="120"/>
              <w:jc w:val="left"/>
              <w:rPr>
                <w:rFonts w:eastAsia="Times New Roman" w:cs="Tahoma"/>
                <w:bCs/>
                <w:color w:val="000000" w:themeColor="text1"/>
              </w:rPr>
            </w:pPr>
            <w:r w:rsidRPr="00340F5A">
              <w:rPr>
                <w:rFonts w:eastAsia="Times New Roman" w:cs="Tahoma"/>
                <w:bCs/>
                <w:color w:val="212121"/>
              </w:rPr>
              <w:t xml:space="preserve">À cette étape, ce qui est considéré </w:t>
            </w:r>
            <w:r>
              <w:rPr>
                <w:rFonts w:eastAsia="Times New Roman" w:cs="Tahoma"/>
                <w:bCs/>
                <w:color w:val="212121"/>
              </w:rPr>
              <w:t xml:space="preserve">comme </w:t>
            </w:r>
            <w:r w:rsidRPr="00340F5A">
              <w:rPr>
                <w:rFonts w:eastAsia="Times New Roman" w:cs="Tahoma"/>
                <w:bCs/>
                <w:color w:val="212121"/>
              </w:rPr>
              <w:t xml:space="preserve">aidant est de stabiliser l’état de la personne en lui offrant une présence calme au lieu de l’amener à parler des détails émotionnels </w:t>
            </w:r>
            <w:r w:rsidRPr="00956935">
              <w:rPr>
                <w:rFonts w:eastAsia="Times New Roman" w:cs="Tahoma"/>
                <w:bCs/>
                <w:color w:val="000000" w:themeColor="text1"/>
              </w:rPr>
              <w:t xml:space="preserve">de </w:t>
            </w:r>
            <w:r w:rsidR="00586151" w:rsidRPr="00762F78">
              <w:rPr>
                <w:rFonts w:eastAsia="Times New Roman" w:cs="Tahoma"/>
                <w:bCs/>
                <w:color w:val="212121"/>
              </w:rPr>
              <w:t>l’</w:t>
            </w:r>
            <w:r w:rsidR="00762F78">
              <w:rPr>
                <w:rFonts w:eastAsia="Times New Roman" w:cs="Tahoma"/>
                <w:bCs/>
                <w:color w:val="000000" w:themeColor="text1"/>
              </w:rPr>
              <w:t>événement</w:t>
            </w:r>
            <w:r w:rsidRPr="00956935">
              <w:rPr>
                <w:rFonts w:eastAsia="Times New Roman" w:cs="Tahoma"/>
                <w:bCs/>
                <w:color w:val="000000" w:themeColor="text1"/>
              </w:rPr>
              <w:t xml:space="preserve">, ce </w:t>
            </w:r>
            <w:r w:rsidRPr="00340F5A">
              <w:rPr>
                <w:rFonts w:eastAsia="Times New Roman" w:cs="Tahoma"/>
                <w:bCs/>
                <w:color w:val="212121"/>
              </w:rPr>
              <w:t xml:space="preserve">qui pourrait contribuer à une </w:t>
            </w:r>
            <w:r w:rsidRPr="00E02CD6">
              <w:rPr>
                <w:rFonts w:eastAsia="Times New Roman" w:cs="Tahoma"/>
                <w:bCs/>
                <w:color w:val="000000" w:themeColor="text1"/>
              </w:rPr>
              <w:t xml:space="preserve">surcharge émotionnelle. </w:t>
            </w:r>
          </w:p>
          <w:p w14:paraId="0746A3F8" w14:textId="2703ED3D" w:rsidR="00C029A9" w:rsidRPr="00CE01F0" w:rsidRDefault="004D71AA" w:rsidP="00425A15">
            <w:pPr>
              <w:tabs>
                <w:tab w:val="left" w:pos="1350"/>
              </w:tabs>
              <w:spacing w:before="40" w:after="40"/>
              <w:ind w:left="432"/>
              <w:jc w:val="left"/>
              <w:rPr>
                <w:rFonts w:ascii="Calibri" w:eastAsia="Times New Roman" w:hAnsi="Calibri" w:cs="Calibri"/>
                <w:b/>
                <w:bCs/>
                <w:color w:val="1E1E1E"/>
              </w:rPr>
            </w:pPr>
            <w:r w:rsidRPr="00E02CD6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0" distR="0" simplePos="0" relativeHeight="251658240" behindDoc="1" locked="0" layoutInCell="1" allowOverlap="1" wp14:anchorId="72E96A3F" wp14:editId="6A9FC479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27940</wp:posOffset>
                  </wp:positionV>
                  <wp:extent cx="246888" cy="246888"/>
                  <wp:effectExtent l="0" t="0" r="1270" b="1270"/>
                  <wp:wrapSquare wrapText="bothSides"/>
                  <wp:docPr id="1" name="Graphique 1" descr="Lumières allumée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Lumières allumées contour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9A9" w:rsidRPr="00E02CD6">
              <w:rPr>
                <w:bCs/>
                <w:color w:val="000000" w:themeColor="text1"/>
                <w:sz w:val="20"/>
                <w:szCs w:val="18"/>
              </w:rPr>
              <w:t>Ne pas oublier de veiller sur les personnes qui seraient indirectement impliquées dans l’</w:t>
            </w:r>
            <w:r w:rsidR="0066504B">
              <w:rPr>
                <w:bCs/>
                <w:color w:val="000000" w:themeColor="text1"/>
                <w:sz w:val="20"/>
                <w:szCs w:val="18"/>
              </w:rPr>
              <w:t>appel</w:t>
            </w:r>
            <w:r w:rsidR="00C029A9" w:rsidRPr="00E02CD6">
              <w:rPr>
                <w:bCs/>
                <w:color w:val="000000" w:themeColor="text1"/>
                <w:sz w:val="20"/>
                <w:szCs w:val="18"/>
              </w:rPr>
              <w:t>, mais qui pourraient quand même être affectées (ex. :</w:t>
            </w:r>
            <w:r w:rsidR="00B555DD">
              <w:rPr>
                <w:bCs/>
                <w:color w:val="000000" w:themeColor="text1"/>
                <w:sz w:val="20"/>
                <w:szCs w:val="18"/>
              </w:rPr>
              <w:t xml:space="preserve"> </w:t>
            </w:r>
            <w:r w:rsidR="002A6C70">
              <w:rPr>
                <w:bCs/>
                <w:color w:val="000000" w:themeColor="text1"/>
                <w:sz w:val="20"/>
                <w:szCs w:val="18"/>
              </w:rPr>
              <w:t xml:space="preserve">personne qui écoute </w:t>
            </w:r>
            <w:r w:rsidR="00FC4674">
              <w:rPr>
                <w:bCs/>
                <w:color w:val="000000" w:themeColor="text1"/>
                <w:sz w:val="20"/>
                <w:szCs w:val="18"/>
              </w:rPr>
              <w:t>les bandes</w:t>
            </w:r>
            <w:r w:rsidR="009E47DD">
              <w:rPr>
                <w:bCs/>
                <w:color w:val="000000" w:themeColor="text1"/>
                <w:sz w:val="20"/>
                <w:szCs w:val="18"/>
              </w:rPr>
              <w:t xml:space="preserve"> </w:t>
            </w:r>
            <w:r w:rsidR="00FC4674">
              <w:rPr>
                <w:bCs/>
                <w:color w:val="000000" w:themeColor="text1"/>
                <w:sz w:val="20"/>
                <w:szCs w:val="18"/>
              </w:rPr>
              <w:t>audios</w:t>
            </w:r>
            <w:r w:rsidR="00C029A9" w:rsidRPr="00E02CD6">
              <w:rPr>
                <w:bCs/>
                <w:color w:val="000000" w:themeColor="text1"/>
                <w:sz w:val="20"/>
                <w:szCs w:val="18"/>
              </w:rPr>
              <w:t>).</w:t>
            </w:r>
          </w:p>
        </w:tc>
        <w:tc>
          <w:tcPr>
            <w:tcW w:w="6034" w:type="dxa"/>
          </w:tcPr>
          <w:p w14:paraId="2FD45C16" w14:textId="0E33E575" w:rsidR="00C029A9" w:rsidRDefault="00C029A9" w:rsidP="00091518">
            <w:pPr>
              <w:pStyle w:val="Paragraphedeliste"/>
              <w:numPr>
                <w:ilvl w:val="0"/>
                <w:numId w:val="3"/>
              </w:numPr>
              <w:spacing w:before="40" w:after="40" w:line="240" w:lineRule="exact"/>
              <w:contextualSpacing w:val="0"/>
              <w:jc w:val="left"/>
              <w:rPr>
                <w:rFonts w:eastAsia="Times New Roman" w:cs="Tahoma"/>
                <w:bCs/>
                <w:color w:val="212121"/>
              </w:rPr>
            </w:pPr>
            <w:r>
              <w:rPr>
                <w:rFonts w:eastAsia="Times New Roman" w:cs="Tahoma"/>
                <w:bCs/>
                <w:color w:val="212121"/>
              </w:rPr>
              <w:t>Établir un contact avec les p</w:t>
            </w:r>
            <w:r w:rsidR="00FE48B5">
              <w:rPr>
                <w:rFonts w:eastAsia="Times New Roman" w:cs="Tahoma"/>
                <w:bCs/>
                <w:color w:val="212121"/>
              </w:rPr>
              <w:t xml:space="preserve">réposés </w:t>
            </w:r>
            <w:r w:rsidR="008A5E8A">
              <w:rPr>
                <w:rFonts w:eastAsia="Times New Roman" w:cs="Tahoma"/>
                <w:bCs/>
                <w:color w:val="212121"/>
              </w:rPr>
              <w:t>aux communications d’urgence</w:t>
            </w:r>
            <w:r>
              <w:rPr>
                <w:rFonts w:eastAsia="Times New Roman" w:cs="Tahoma"/>
                <w:bCs/>
                <w:color w:val="212121"/>
              </w:rPr>
              <w:t xml:space="preserve"> et s’engager à être disponible pour répondre à leurs besoins.</w:t>
            </w:r>
          </w:p>
          <w:p w14:paraId="041B611D" w14:textId="59825D8E" w:rsidR="006C69D5" w:rsidRPr="00EC1230" w:rsidRDefault="00C029A9" w:rsidP="006C4008">
            <w:pPr>
              <w:pStyle w:val="Titre2"/>
              <w:keepNext w:val="0"/>
              <w:keepLines w:val="0"/>
              <w:numPr>
                <w:ilvl w:val="0"/>
                <w:numId w:val="3"/>
              </w:numPr>
              <w:spacing w:before="40" w:after="40" w:line="240" w:lineRule="exact"/>
              <w:jc w:val="left"/>
              <w:rPr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</w:pPr>
            <w:r w:rsidRPr="00382E84">
              <w:rPr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  <w:t>Dans l’informel, observer le</w:t>
            </w:r>
            <w:r w:rsidR="00FE48B5">
              <w:rPr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  <w:t>urs</w:t>
            </w:r>
            <w:r w:rsidRPr="00382E84">
              <w:rPr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  <w:t xml:space="preserve"> réactions</w:t>
            </w:r>
            <w:r w:rsidR="007D49C0">
              <w:rPr>
                <w:rStyle w:val="Appelnotedebasdep"/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  <w:footnoteReference w:id="4"/>
            </w:r>
            <w:r w:rsidR="00262218">
              <w:rPr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  <w:t xml:space="preserve"> </w:t>
            </w:r>
            <w:r w:rsidRPr="00382E84">
              <w:rPr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  <w:t>pour avoir des indications quant</w:t>
            </w:r>
            <w:r w:rsidRPr="00EC1230">
              <w:rPr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  <w:t xml:space="preserve"> à leur état psychologique</w:t>
            </w:r>
            <w:r w:rsidR="0023357D" w:rsidRPr="00EC1230">
              <w:rPr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  <w:t>.</w:t>
            </w:r>
            <w:r w:rsidR="00323C9C" w:rsidRPr="00EC1230">
              <w:rPr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  <w:br/>
            </w:r>
            <w:r w:rsidR="0023357D" w:rsidRPr="00EC1230">
              <w:rPr>
                <w:rFonts w:asciiTheme="minorHAnsi" w:eastAsia="Times New Roman" w:hAnsiTheme="minorHAnsi" w:cstheme="minorHAnsi"/>
                <w:b w:val="0"/>
                <w:i w:val="0"/>
                <w:iCs/>
                <w:sz w:val="18"/>
                <w:szCs w:val="18"/>
              </w:rPr>
              <w:t>E</w:t>
            </w:r>
            <w:r w:rsidRPr="00EC1230">
              <w:rPr>
                <w:rFonts w:asciiTheme="minorHAnsi" w:eastAsia="Times New Roman" w:hAnsiTheme="minorHAnsi" w:cstheme="minorHAnsi"/>
                <w:b w:val="0"/>
                <w:i w:val="0"/>
                <w:iCs/>
                <w:sz w:val="18"/>
                <w:szCs w:val="18"/>
              </w:rPr>
              <w:t>x. :</w:t>
            </w:r>
            <w:r w:rsidR="00B555DD">
              <w:rPr>
                <w:rFonts w:asciiTheme="minorHAnsi" w:eastAsia="Times New Roman" w:hAnsiTheme="minorHAnsi" w:cstheme="minorHAnsi"/>
                <w:b w:val="0"/>
                <w:i w:val="0"/>
                <w:iCs/>
                <w:sz w:val="18"/>
                <w:szCs w:val="18"/>
              </w:rPr>
              <w:t xml:space="preserve"> </w:t>
            </w:r>
            <w:r w:rsidR="001555BC">
              <w:rPr>
                <w:rFonts w:asciiTheme="minorHAnsi" w:eastAsia="Times New Roman" w:hAnsiTheme="minorHAnsi" w:cstheme="minorHAnsi"/>
                <w:b w:val="0"/>
                <w:i w:val="0"/>
                <w:iCs/>
                <w:sz w:val="18"/>
                <w:szCs w:val="18"/>
              </w:rPr>
              <w:t>Préposé</w:t>
            </w:r>
            <w:r w:rsidRPr="00EC1230">
              <w:rPr>
                <w:rFonts w:asciiTheme="minorHAnsi" w:eastAsia="Times New Roman" w:hAnsiTheme="minorHAnsi" w:cstheme="minorHAnsi"/>
                <w:b w:val="0"/>
                <w:i w:val="0"/>
                <w:iCs/>
                <w:sz w:val="18"/>
                <w:szCs w:val="18"/>
              </w:rPr>
              <w:t xml:space="preserve"> qui tremble, pleur</w:t>
            </w:r>
            <w:r w:rsidR="00A0301B" w:rsidRPr="00EC1230">
              <w:rPr>
                <w:rFonts w:asciiTheme="minorHAnsi" w:eastAsia="Times New Roman" w:hAnsiTheme="minorHAnsi" w:cstheme="minorHAnsi"/>
                <w:b w:val="0"/>
                <w:i w:val="0"/>
                <w:iCs/>
                <w:sz w:val="18"/>
                <w:szCs w:val="18"/>
              </w:rPr>
              <w:t>e</w:t>
            </w:r>
            <w:r w:rsidRPr="00EC1230">
              <w:rPr>
                <w:rFonts w:asciiTheme="minorHAnsi" w:eastAsia="Times New Roman" w:hAnsiTheme="minorHAnsi" w:cstheme="minorHAnsi"/>
                <w:b w:val="0"/>
                <w:i w:val="0"/>
                <w:iCs/>
                <w:sz w:val="18"/>
                <w:szCs w:val="18"/>
              </w:rPr>
              <w:t>, semble absent.</w:t>
            </w:r>
            <w:r w:rsidRPr="00EC1230">
              <w:rPr>
                <w:rFonts w:asciiTheme="minorHAnsi" w:eastAsia="Times New Roman" w:hAnsiTheme="minorHAnsi" w:cstheme="minorHAnsi"/>
                <w:b w:val="0"/>
                <w:i w:val="0"/>
                <w:iCs/>
                <w:sz w:val="22"/>
                <w:szCs w:val="22"/>
              </w:rPr>
              <w:t xml:space="preserve"> </w:t>
            </w:r>
          </w:p>
          <w:p w14:paraId="7B03F5BE" w14:textId="3BDC1A8F" w:rsidR="00232690" w:rsidRPr="00337BE8" w:rsidRDefault="0059278B" w:rsidP="0059278B">
            <w:pPr>
              <w:pStyle w:val="Titre2"/>
              <w:spacing w:before="40" w:after="40"/>
              <w:ind w:left="864"/>
              <w:jc w:val="left"/>
              <w:rPr>
                <w:rFonts w:asciiTheme="minorHAnsi" w:eastAsia="Times New Roman" w:hAnsiTheme="minorHAnsi" w:cstheme="minorBidi"/>
                <w:b w:val="0"/>
                <w:i w:val="0"/>
                <w:color w:val="808080" w:themeColor="background1" w:themeShade="80"/>
                <w:sz w:val="18"/>
                <w:szCs w:val="18"/>
              </w:rPr>
            </w:pPr>
            <w:r w:rsidRPr="00EC1230">
              <w:rPr>
                <w:rFonts w:eastAsia="Times New Roman" w:cs="Tahoma"/>
                <w:bCs/>
                <w:noProof/>
              </w:rPr>
              <w:drawing>
                <wp:anchor distT="0" distB="0" distL="0" distR="0" simplePos="0" relativeHeight="251658245" behindDoc="1" locked="0" layoutInCell="1" allowOverlap="1" wp14:anchorId="1E167AF6" wp14:editId="70FCF1C0">
                  <wp:simplePos x="0" y="0"/>
                  <wp:positionH relativeFrom="column">
                    <wp:posOffset>224899</wp:posOffset>
                  </wp:positionH>
                  <wp:positionV relativeFrom="page">
                    <wp:posOffset>1025525</wp:posOffset>
                  </wp:positionV>
                  <wp:extent cx="246380" cy="246380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22" name="Graphique 22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90D" w:rsidRPr="00EC1230">
              <w:rPr>
                <w:rFonts w:asciiTheme="minorHAnsi" w:eastAsia="Times New Roman" w:hAnsiTheme="minorHAnsi" w:cstheme="minorBidi"/>
                <w:b w:val="0"/>
                <w:i w:val="0"/>
                <w:sz w:val="18"/>
                <w:szCs w:val="18"/>
              </w:rPr>
              <w:t xml:space="preserve">Pour plus d’informations sur les réactions </w:t>
            </w:r>
            <w:r w:rsidR="00C97BC1" w:rsidRPr="00EC1230">
              <w:rPr>
                <w:rFonts w:asciiTheme="minorHAnsi" w:eastAsia="Times New Roman" w:hAnsiTheme="minorHAnsi" w:cstheme="minorBidi"/>
                <w:b w:val="0"/>
                <w:i w:val="0"/>
                <w:sz w:val="18"/>
                <w:szCs w:val="18"/>
              </w:rPr>
              <w:t xml:space="preserve">possibles pendant ou après un </w:t>
            </w:r>
            <w:r w:rsidR="00A04717">
              <w:rPr>
                <w:rFonts w:asciiTheme="minorHAnsi" w:eastAsia="Times New Roman" w:hAnsiTheme="minorHAnsi" w:cstheme="minorBidi"/>
                <w:b w:val="0"/>
                <w:i w:val="0"/>
                <w:sz w:val="18"/>
                <w:szCs w:val="18"/>
              </w:rPr>
              <w:t>événement</w:t>
            </w:r>
            <w:r w:rsidR="00C97BC1" w:rsidRPr="00EC1230">
              <w:rPr>
                <w:rFonts w:asciiTheme="minorHAnsi" w:eastAsia="Times New Roman" w:hAnsiTheme="minorHAnsi" w:cstheme="minorBidi"/>
                <w:b w:val="0"/>
                <w:i w:val="0"/>
                <w:sz w:val="18"/>
                <w:szCs w:val="18"/>
              </w:rPr>
              <w:t xml:space="preserve">, </w:t>
            </w:r>
            <w:r w:rsidR="00F93B9A" w:rsidRPr="00EC1230">
              <w:rPr>
                <w:rFonts w:asciiTheme="minorHAnsi" w:eastAsia="Times New Roman" w:hAnsiTheme="minorHAnsi" w:cstheme="minorBidi"/>
                <w:b w:val="0"/>
                <w:i w:val="0"/>
                <w:sz w:val="18"/>
                <w:szCs w:val="18"/>
              </w:rPr>
              <w:t>voir</w:t>
            </w:r>
            <w:r w:rsidR="00F93B9A" w:rsidRPr="00337BE8">
              <w:rPr>
                <w:rFonts w:asciiTheme="minorHAnsi" w:eastAsia="Times New Roman" w:hAnsiTheme="minorHAnsi" w:cstheme="minorBidi"/>
                <w:b w:val="0"/>
                <w:i w:val="0"/>
                <w:color w:val="808080" w:themeColor="background1" w:themeShade="80"/>
                <w:sz w:val="18"/>
                <w:szCs w:val="18"/>
              </w:rPr>
              <w:t xml:space="preserve"> </w:t>
            </w:r>
            <w:hyperlink r:id="rId23" w:anchor="question-5" w:history="1">
              <w:r w:rsidR="00C40E41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  <w:lang w:eastAsia="en-US"/>
                </w:rPr>
                <w:t>Comment savoir si un de mes p</w:t>
              </w:r>
              <w:r w:rsidR="001564BC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réposés aux communications d’urgence devrait </w:t>
              </w:r>
              <w:r w:rsidR="00EE0574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>prendre</w:t>
              </w:r>
              <w:r w:rsidR="00EE0574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 </w:t>
              </w:r>
              <w:r w:rsidR="001564BC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>un répit</w:t>
              </w:r>
              <w:r w:rsidR="00C40E41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 </w:t>
              </w:r>
              <w:r w:rsidR="00A92F79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avant de passer </w:t>
              </w:r>
              <w:r w:rsidR="007A4E71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>au</w:t>
              </w:r>
              <w:r w:rsidR="00A92F79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 prochain appel</w:t>
              </w:r>
            </w:hyperlink>
            <w:r w:rsidR="00C40E41" w:rsidRPr="001564BC">
              <w:rPr>
                <w:rFonts w:asciiTheme="minorHAnsi" w:hAnsiTheme="minorHAnsi" w:cstheme="minorBidi"/>
                <w:b w:val="0"/>
                <w:i w:val="0"/>
                <w:sz w:val="18"/>
                <w:szCs w:val="18"/>
              </w:rPr>
              <w:t>?</w:t>
            </w:r>
          </w:p>
          <w:p w14:paraId="432121C2" w14:textId="5E1989C6" w:rsidR="00C029A9" w:rsidRPr="00211298" w:rsidRDefault="00C029A9" w:rsidP="00091518">
            <w:pPr>
              <w:pStyle w:val="Paragraphedeliste"/>
              <w:numPr>
                <w:ilvl w:val="0"/>
                <w:numId w:val="3"/>
              </w:numPr>
              <w:spacing w:before="40" w:after="40" w:line="240" w:lineRule="exact"/>
              <w:contextualSpacing w:val="0"/>
              <w:jc w:val="left"/>
              <w:rPr>
                <w:color w:val="000000" w:themeColor="text1"/>
              </w:rPr>
            </w:pPr>
            <w:r w:rsidRPr="3CE09A77">
              <w:t xml:space="preserve">Selon vos observations, </w:t>
            </w:r>
            <w:r w:rsidR="008B728E">
              <w:t xml:space="preserve">si possible, </w:t>
            </w:r>
            <w:r w:rsidRPr="3CE09A77">
              <w:t>proposer</w:t>
            </w:r>
            <w:r w:rsidR="007603DF" w:rsidRPr="3CE09A77">
              <w:t xml:space="preserve"> </w:t>
            </w:r>
            <w:r w:rsidR="00804BCB" w:rsidRPr="3CE09A77">
              <w:t xml:space="preserve">à celui ou à ceux </w:t>
            </w:r>
            <w:r w:rsidRPr="3CE09A77">
              <w:t>qui semble</w:t>
            </w:r>
            <w:r w:rsidR="00211298" w:rsidRPr="3CE09A77">
              <w:t>nt</w:t>
            </w:r>
            <w:r w:rsidRPr="3CE09A77">
              <w:t xml:space="preserve"> impacté</w:t>
            </w:r>
            <w:r w:rsidR="00211298" w:rsidRPr="3CE09A77">
              <w:t>s</w:t>
            </w:r>
            <w:r w:rsidRPr="3CE09A77">
              <w:t> </w:t>
            </w:r>
            <w:r w:rsidR="008C4B33" w:rsidRPr="3CE09A77">
              <w:t xml:space="preserve">de </w:t>
            </w:r>
            <w:r w:rsidR="00211298" w:rsidRPr="3CE09A77">
              <w:t xml:space="preserve">se </w:t>
            </w:r>
            <w:r w:rsidR="008C4B33" w:rsidRPr="3CE09A77">
              <w:t xml:space="preserve">déplacer </w:t>
            </w:r>
            <w:r w:rsidRPr="3CE09A77">
              <w:rPr>
                <w:rFonts w:eastAsia="Times New Roman" w:cs="Tahoma"/>
              </w:rPr>
              <w:t>dans un endroit plus calme</w:t>
            </w:r>
            <w:r w:rsidR="004109B5" w:rsidRPr="3CE09A77">
              <w:rPr>
                <w:rFonts w:eastAsia="Times New Roman" w:cs="Tahoma"/>
              </w:rPr>
              <w:t>.</w:t>
            </w:r>
            <w:r w:rsidRPr="3CE09A77">
              <w:rPr>
                <w:rFonts w:eastAsia="Times New Roman" w:cs="Tahoma"/>
              </w:rPr>
              <w:t xml:space="preserve"> </w:t>
            </w:r>
          </w:p>
          <w:p w14:paraId="4757376F" w14:textId="1A6D4935" w:rsidR="008F62E4" w:rsidRPr="00211298" w:rsidRDefault="00E20311" w:rsidP="006431B9">
            <w:pPr>
              <w:pStyle w:val="Paragraphedeliste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 w:cs="Tahoma"/>
                <w:color w:val="000000" w:themeColor="text1"/>
              </w:rPr>
            </w:pPr>
            <w:r w:rsidRPr="3CE09A77">
              <w:rPr>
                <w:rFonts w:eastAsia="Times New Roman" w:cs="Tahoma"/>
              </w:rPr>
              <w:t>Au besoin</w:t>
            </w:r>
            <w:r w:rsidR="00555086" w:rsidRPr="3CE09A77">
              <w:rPr>
                <w:rFonts w:eastAsia="Times New Roman" w:cs="Tahoma"/>
              </w:rPr>
              <w:t>,</w:t>
            </w:r>
            <w:r w:rsidR="004B4D8D" w:rsidRPr="3CE09A77">
              <w:rPr>
                <w:rFonts w:eastAsia="Times New Roman" w:cs="Tahoma"/>
              </w:rPr>
              <w:t xml:space="preserve"> aider l</w:t>
            </w:r>
            <w:r w:rsidR="00AB7AAC">
              <w:rPr>
                <w:rFonts w:eastAsia="Times New Roman" w:cs="Tahoma"/>
              </w:rPr>
              <w:t xml:space="preserve">a personne </w:t>
            </w:r>
            <w:r w:rsidR="004B4D8D" w:rsidRPr="3CE09A77">
              <w:rPr>
                <w:rFonts w:eastAsia="Times New Roman" w:cs="Tahoma"/>
              </w:rPr>
              <w:t>à</w:t>
            </w:r>
            <w:r w:rsidR="00204DDE">
              <w:rPr>
                <w:rFonts w:eastAsia="Times New Roman" w:cs="Tahoma"/>
              </w:rPr>
              <w:t> :</w:t>
            </w:r>
            <w:r w:rsidRPr="3CE09A77">
              <w:rPr>
                <w:rFonts w:eastAsia="Times New Roman" w:cs="Tahoma"/>
              </w:rPr>
              <w:t xml:space="preserve"> </w:t>
            </w:r>
          </w:p>
          <w:p w14:paraId="6918DDD9" w14:textId="20DBC312" w:rsidR="00C029A9" w:rsidRPr="007578BC" w:rsidRDefault="009D152B" w:rsidP="006431B9">
            <w:pPr>
              <w:pStyle w:val="Paragraphedeliste"/>
              <w:numPr>
                <w:ilvl w:val="1"/>
                <w:numId w:val="3"/>
              </w:numPr>
              <w:spacing w:before="40" w:after="40"/>
              <w:ind w:left="720"/>
              <w:jc w:val="left"/>
              <w:rPr>
                <w:color w:val="000000" w:themeColor="text1"/>
              </w:rPr>
            </w:pPr>
            <w:r w:rsidRPr="3CE09A77">
              <w:rPr>
                <w:rFonts w:eastAsia="Times New Roman" w:cs="Tahoma"/>
              </w:rPr>
              <w:t xml:space="preserve">retrouver un sentiment de </w:t>
            </w:r>
            <w:r w:rsidR="00AB7AAC">
              <w:rPr>
                <w:rFonts w:eastAsia="Times New Roman" w:cs="Tahoma"/>
              </w:rPr>
              <w:t>réconfort</w:t>
            </w:r>
            <w:r w:rsidR="004B4D8D" w:rsidRPr="3CE09A77">
              <w:rPr>
                <w:rFonts w:eastAsia="Times New Roman" w:cs="Tahoma"/>
              </w:rPr>
              <w:t xml:space="preserve"> en l</w:t>
            </w:r>
            <w:r w:rsidR="00F15315">
              <w:rPr>
                <w:rFonts w:eastAsia="Times New Roman" w:cs="Tahoma"/>
              </w:rPr>
              <w:t>a</w:t>
            </w:r>
            <w:r w:rsidR="004B4D8D" w:rsidRPr="3CE09A77">
              <w:rPr>
                <w:rFonts w:eastAsia="Times New Roman" w:cs="Tahoma"/>
              </w:rPr>
              <w:t xml:space="preserve"> rassurant</w:t>
            </w:r>
          </w:p>
          <w:p w14:paraId="6B88893A" w14:textId="6751B794" w:rsidR="00751865" w:rsidRPr="00211298" w:rsidRDefault="00F15315" w:rsidP="006431B9">
            <w:pPr>
              <w:pStyle w:val="Paragraphedeliste"/>
              <w:numPr>
                <w:ilvl w:val="1"/>
                <w:numId w:val="3"/>
              </w:numPr>
              <w:spacing w:before="40" w:after="40"/>
              <w:ind w:left="720"/>
              <w:jc w:val="left"/>
              <w:rPr>
                <w:color w:val="000000" w:themeColor="text1"/>
              </w:rPr>
            </w:pPr>
            <w:r>
              <w:rPr>
                <w:rFonts w:eastAsia="Times New Roman" w:cs="Tahoma"/>
              </w:rPr>
              <w:t xml:space="preserve">s’apaiser et </w:t>
            </w:r>
            <w:r w:rsidR="00C75340">
              <w:rPr>
                <w:rFonts w:eastAsia="Times New Roman" w:cs="Tahoma"/>
              </w:rPr>
              <w:t xml:space="preserve">à </w:t>
            </w:r>
            <w:r>
              <w:rPr>
                <w:rFonts w:eastAsia="Times New Roman" w:cs="Tahoma"/>
              </w:rPr>
              <w:t xml:space="preserve">se calmer </w:t>
            </w:r>
            <w:r w:rsidR="00C029A9" w:rsidRPr="3CE09A77">
              <w:rPr>
                <w:rFonts w:eastAsia="Times New Roman" w:cs="Tahoma"/>
              </w:rPr>
              <w:t>en respirant</w:t>
            </w:r>
          </w:p>
          <w:p w14:paraId="3E4DBDF8" w14:textId="20B06B93" w:rsidR="008D3437" w:rsidRPr="00C143D8" w:rsidRDefault="00AD6209" w:rsidP="006431B9">
            <w:pPr>
              <w:spacing w:before="40" w:after="40"/>
              <w:ind w:left="708"/>
              <w:jc w:val="left"/>
              <w:rPr>
                <w:color w:val="000000" w:themeColor="text1"/>
              </w:rPr>
            </w:pPr>
            <w:r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>L</w:t>
            </w:r>
            <w:r w:rsidR="00FC519C"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 xml:space="preserve">a respiration </w:t>
            </w:r>
            <w:r w:rsidR="006B1F7C"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>abdominale</w:t>
            </w:r>
            <w:r w:rsidR="000875A9"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 xml:space="preserve"> est une technique efficace pour </w:t>
            </w:r>
            <w:r w:rsidR="0056283E"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>faciliter</w:t>
            </w:r>
            <w:r w:rsidR="00736443"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 xml:space="preserve"> </w:t>
            </w:r>
            <w:r w:rsidR="00751865"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>le</w:t>
            </w:r>
            <w:r w:rsidR="00736443"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 xml:space="preserve"> retour au calme.</w:t>
            </w:r>
          </w:p>
          <w:p w14:paraId="53477C20" w14:textId="41C18740" w:rsidR="00532BE0" w:rsidRPr="00211298" w:rsidRDefault="00C029A9" w:rsidP="006431B9">
            <w:pPr>
              <w:pStyle w:val="Paragraphedeliste"/>
              <w:numPr>
                <w:ilvl w:val="1"/>
                <w:numId w:val="3"/>
              </w:numPr>
              <w:spacing w:before="40" w:after="40"/>
              <w:ind w:left="720"/>
              <w:jc w:val="left"/>
              <w:rPr>
                <w:color w:val="000000" w:themeColor="text1"/>
              </w:rPr>
            </w:pPr>
            <w:r w:rsidRPr="3CE09A77">
              <w:rPr>
                <w:rFonts w:eastAsia="Times New Roman" w:cs="Tahoma"/>
              </w:rPr>
              <w:t>rester dans le moment présent avec la technique d’ancrage</w:t>
            </w:r>
          </w:p>
          <w:p w14:paraId="7EFE4132" w14:textId="5614FE38" w:rsidR="00C029A9" w:rsidRPr="00C143D8" w:rsidRDefault="00532BE0" w:rsidP="003104BE">
            <w:pPr>
              <w:spacing w:after="40"/>
              <w:ind w:left="706"/>
              <w:jc w:val="left"/>
              <w:rPr>
                <w:color w:val="000000" w:themeColor="text1"/>
                <w:sz w:val="18"/>
                <w:szCs w:val="18"/>
              </w:rPr>
            </w:pPr>
            <w:r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>Ex. : R</w:t>
            </w:r>
            <w:r w:rsidR="00C029A9"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>egarde-moi, bouge tes orteils, pèse avec tes talons dans le sol pour le ressentir sous tes pieds, nomme-moi ce que tu vois autour de toi.</w:t>
            </w:r>
          </w:p>
          <w:p w14:paraId="7C45E5C6" w14:textId="4D56D67D" w:rsidR="00532BE0" w:rsidRDefault="00C029A9" w:rsidP="006431B9">
            <w:pPr>
              <w:pStyle w:val="Paragraphedeliste"/>
              <w:numPr>
                <w:ilvl w:val="0"/>
                <w:numId w:val="3"/>
              </w:numPr>
              <w:spacing w:before="40" w:after="40"/>
              <w:contextualSpacing w:val="0"/>
              <w:jc w:val="left"/>
              <w:rPr>
                <w:rFonts w:eastAsia="Times New Roman" w:cs="Tahoma"/>
                <w:color w:val="212121"/>
              </w:rPr>
            </w:pPr>
            <w:r w:rsidRPr="3CE09A77">
              <w:rPr>
                <w:rFonts w:eastAsia="Times New Roman" w:cs="Tahoma"/>
                <w:color w:val="212121"/>
              </w:rPr>
              <w:t>Répondre aux besoins ou préoccupations du p</w:t>
            </w:r>
            <w:r w:rsidR="00F33077">
              <w:rPr>
                <w:rFonts w:eastAsia="Times New Roman" w:cs="Tahoma"/>
                <w:color w:val="212121"/>
              </w:rPr>
              <w:t>réposé</w:t>
            </w:r>
            <w:r w:rsidR="008A5E8A">
              <w:rPr>
                <w:rFonts w:eastAsia="Times New Roman" w:cs="Tahoma"/>
                <w:color w:val="212121"/>
              </w:rPr>
              <w:t>.</w:t>
            </w:r>
            <w:r w:rsidR="00F33077">
              <w:rPr>
                <w:rFonts w:eastAsia="Times New Roman" w:cs="Tahoma"/>
                <w:color w:val="212121"/>
              </w:rPr>
              <w:t xml:space="preserve"> </w:t>
            </w:r>
          </w:p>
          <w:p w14:paraId="7B182328" w14:textId="72E214F7" w:rsidR="00C029A9" w:rsidRPr="00C143D8" w:rsidRDefault="004C083F" w:rsidP="006431B9">
            <w:pPr>
              <w:spacing w:before="40" w:after="40"/>
              <w:ind w:left="360"/>
              <w:jc w:val="left"/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</w:pP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Ex. : </w:t>
            </w:r>
            <w:r w:rsidR="00C029A9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Qu’est-ce que je peux faire pour toi</w:t>
            </w:r>
            <w:r w:rsidR="00532BE0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, q</w:t>
            </w:r>
            <w:r w:rsidR="00C029A9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u’as-tu besoin comme soutien</w:t>
            </w: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, a</w:t>
            </w:r>
            <w:r w:rsidR="00C029A9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s-tu besoin d’une période de repos et de décompression, de manger</w:t>
            </w:r>
            <w:r w:rsidR="00F15315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029A9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aimerais-tu contacter un de tes proches</w:t>
            </w:r>
            <w:r w:rsidR="00F15315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 ou parler à un collègue, </w:t>
            </w:r>
            <w:r w:rsidR="00C029A9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qu’est-ce qui t’aiderait à retrouver un sentiment de calme, de sécurité, de réconfort</w:t>
            </w:r>
            <w:r w:rsidR="000B7871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?</w:t>
            </w:r>
          </w:p>
          <w:p w14:paraId="10502AF7" w14:textId="4B599167" w:rsidR="007B6EF1" w:rsidRPr="007B6EF1" w:rsidRDefault="00C029A9" w:rsidP="006431B9">
            <w:pPr>
              <w:pStyle w:val="Paragraphedeliste"/>
              <w:numPr>
                <w:ilvl w:val="0"/>
                <w:numId w:val="3"/>
              </w:numPr>
              <w:spacing w:before="40" w:after="40"/>
              <w:contextualSpacing w:val="0"/>
              <w:jc w:val="left"/>
            </w:pPr>
            <w:r w:rsidRPr="3CE09A77">
              <w:rPr>
                <w:rFonts w:eastAsia="Times New Roman" w:cs="Tahoma"/>
                <w:color w:val="212121"/>
              </w:rPr>
              <w:t>Respecter le rythme du travailleur</w:t>
            </w:r>
            <w:r w:rsidR="00F52EEC" w:rsidRPr="3CE09A77">
              <w:rPr>
                <w:rFonts w:eastAsia="Times New Roman" w:cs="Tahoma"/>
                <w:color w:val="212121"/>
              </w:rPr>
              <w:t>.</w:t>
            </w:r>
          </w:p>
          <w:p w14:paraId="6809A971" w14:textId="34EAA494" w:rsidR="00C029A9" w:rsidRPr="00C143D8" w:rsidRDefault="007B6EF1" w:rsidP="006431B9">
            <w:pPr>
              <w:spacing w:before="40" w:after="40"/>
              <w:ind w:left="360"/>
              <w:jc w:val="left"/>
              <w:rPr>
                <w:color w:val="000000" w:themeColor="text1"/>
                <w:sz w:val="18"/>
                <w:szCs w:val="18"/>
              </w:rPr>
            </w:pPr>
            <w:r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 xml:space="preserve">Ex. : </w:t>
            </w:r>
            <w:r w:rsidR="00C029A9" w:rsidRPr="00C143D8">
              <w:rPr>
                <w:rFonts w:cs="Tahoma"/>
                <w:color w:val="000000" w:themeColor="text1"/>
                <w:sz w:val="18"/>
                <w:szCs w:val="18"/>
              </w:rPr>
              <w:t>R</w:t>
            </w:r>
            <w:r w:rsidR="00C029A9" w:rsidRPr="00C143D8">
              <w:rPr>
                <w:color w:val="000000" w:themeColor="text1"/>
                <w:sz w:val="18"/>
                <w:szCs w:val="18"/>
              </w:rPr>
              <w:t xml:space="preserve">especter </w:t>
            </w:r>
            <w:r w:rsidR="001061A2" w:rsidRPr="00C143D8">
              <w:rPr>
                <w:color w:val="000000" w:themeColor="text1"/>
                <w:sz w:val="18"/>
                <w:szCs w:val="18"/>
              </w:rPr>
              <w:t>s</w:t>
            </w:r>
            <w:r w:rsidR="00C029A9" w:rsidRPr="00C143D8">
              <w:rPr>
                <w:color w:val="000000" w:themeColor="text1"/>
                <w:sz w:val="18"/>
                <w:szCs w:val="18"/>
              </w:rPr>
              <w:t>es silences</w:t>
            </w:r>
            <w:r w:rsidR="002758A5" w:rsidRPr="00C143D8">
              <w:rPr>
                <w:color w:val="000000" w:themeColor="text1"/>
                <w:sz w:val="18"/>
                <w:szCs w:val="18"/>
              </w:rPr>
              <w:t xml:space="preserve"> ou son besoin de rester seul</w:t>
            </w:r>
            <w:r w:rsidR="00A42651" w:rsidRPr="00C143D8">
              <w:rPr>
                <w:color w:val="000000" w:themeColor="text1"/>
                <w:sz w:val="18"/>
                <w:szCs w:val="18"/>
              </w:rPr>
              <w:t xml:space="preserve"> pour le moment</w:t>
            </w:r>
            <w:r w:rsidR="002758A5" w:rsidRPr="00C143D8">
              <w:rPr>
                <w:color w:val="000000" w:themeColor="text1"/>
                <w:sz w:val="18"/>
                <w:szCs w:val="18"/>
              </w:rPr>
              <w:t xml:space="preserve">. </w:t>
            </w:r>
          </w:p>
          <w:p w14:paraId="4ECB1349" w14:textId="2F238A5A" w:rsidR="00C029A9" w:rsidRPr="00BE38C5" w:rsidRDefault="00C029A9" w:rsidP="00091518">
            <w:pPr>
              <w:pStyle w:val="Paragraphedeliste"/>
              <w:numPr>
                <w:ilvl w:val="0"/>
                <w:numId w:val="3"/>
              </w:numPr>
              <w:tabs>
                <w:tab w:val="left" w:pos="1350"/>
              </w:tabs>
              <w:spacing w:before="40" w:after="40" w:line="240" w:lineRule="exact"/>
              <w:contextualSpacing w:val="0"/>
              <w:jc w:val="left"/>
            </w:pPr>
            <w:r w:rsidRPr="3CE09A77">
              <w:rPr>
                <w:rFonts w:eastAsia="Times New Roman" w:cs="Tahoma"/>
                <w:color w:val="212121"/>
              </w:rPr>
              <w:t xml:space="preserve">Si la personne devient émotive : </w:t>
            </w:r>
            <w:r w:rsidRPr="3CE09A77">
              <w:rPr>
                <w:rFonts w:cs="Tahoma"/>
                <w:color w:val="212121"/>
              </w:rPr>
              <w:t>a</w:t>
            </w:r>
            <w:r>
              <w:t xml:space="preserve">ccueillir toute émotion spontanément et volontairement exprimée, </w:t>
            </w:r>
            <w:r w:rsidRPr="3CE09A77">
              <w:rPr>
                <w:rFonts w:eastAsia="Times New Roman" w:cs="Tahoma"/>
                <w:color w:val="212121"/>
              </w:rPr>
              <w:t>faire preuve d’empathie, mais ne pas la faire ventiler sur ses émotions ni l’amener à reparler des détails perturbants ou bouleversants de l’</w:t>
            </w:r>
            <w:r w:rsidR="004358EE">
              <w:rPr>
                <w:rFonts w:eastAsia="Times New Roman" w:cs="Tahoma"/>
                <w:color w:val="212121"/>
              </w:rPr>
              <w:t>événement</w:t>
            </w:r>
            <w:r w:rsidRPr="3CE09A77">
              <w:rPr>
                <w:rFonts w:eastAsia="Times New Roman" w:cs="Tahoma"/>
                <w:color w:val="212121"/>
              </w:rPr>
              <w:t xml:space="preserve">. </w:t>
            </w:r>
          </w:p>
          <w:p w14:paraId="18B3D4AD" w14:textId="4B6B8B3F" w:rsidR="00C163B1" w:rsidRPr="00C143D8" w:rsidRDefault="00C029A9" w:rsidP="006431B9">
            <w:pPr>
              <w:pStyle w:val="Paragraphedeliste"/>
              <w:keepNext/>
              <w:numPr>
                <w:ilvl w:val="0"/>
                <w:numId w:val="3"/>
              </w:numPr>
              <w:tabs>
                <w:tab w:val="left" w:pos="1350"/>
              </w:tabs>
              <w:spacing w:before="40" w:after="40"/>
              <w:contextualSpacing w:val="0"/>
              <w:jc w:val="left"/>
              <w:rPr>
                <w:color w:val="000000" w:themeColor="text1"/>
              </w:rPr>
            </w:pPr>
            <w:r w:rsidRPr="3CE09A77">
              <w:rPr>
                <w:rFonts w:eastAsia="Times New Roman" w:cs="Tahoma"/>
                <w:color w:val="212121"/>
              </w:rPr>
              <w:t xml:space="preserve">Normaliser </w:t>
            </w:r>
            <w:r w:rsidR="006E4163" w:rsidRPr="3CE09A77">
              <w:rPr>
                <w:rFonts w:eastAsia="Times New Roman" w:cs="Tahoma"/>
                <w:color w:val="212121"/>
              </w:rPr>
              <w:t>l</w:t>
            </w:r>
            <w:r w:rsidRPr="3CE09A77">
              <w:rPr>
                <w:rFonts w:eastAsia="Times New Roman" w:cs="Tahoma"/>
                <w:color w:val="212121"/>
              </w:rPr>
              <w:t>es</w:t>
            </w:r>
            <w:r w:rsidR="006E4163" w:rsidRPr="3CE09A77">
              <w:rPr>
                <w:rFonts w:eastAsia="Times New Roman" w:cs="Tahoma"/>
                <w:color w:val="212121"/>
              </w:rPr>
              <w:t xml:space="preserve"> réactions d</w:t>
            </w:r>
            <w:r w:rsidR="006E4163" w:rsidRPr="00C143D8">
              <w:rPr>
                <w:rFonts w:eastAsia="Times New Roman" w:cs="Tahoma"/>
                <w:color w:val="000000" w:themeColor="text1"/>
              </w:rPr>
              <w:t xml:space="preserve">u </w:t>
            </w:r>
            <w:r w:rsidR="004C6F2E">
              <w:rPr>
                <w:rFonts w:eastAsia="Times New Roman" w:cs="Tahoma"/>
                <w:color w:val="000000" w:themeColor="text1"/>
              </w:rPr>
              <w:t>préposé</w:t>
            </w:r>
            <w:r w:rsidR="00904B11" w:rsidRPr="00C143D8">
              <w:rPr>
                <w:rFonts w:eastAsia="Times New Roman" w:cs="Tahoma"/>
                <w:color w:val="000000" w:themeColor="text1"/>
              </w:rPr>
              <w:t>.</w:t>
            </w:r>
          </w:p>
          <w:p w14:paraId="41F6CB9C" w14:textId="64152818" w:rsidR="00C163B1" w:rsidRPr="00C143D8" w:rsidRDefault="00C163B1" w:rsidP="006431B9">
            <w:pPr>
              <w:tabs>
                <w:tab w:val="left" w:pos="1350"/>
              </w:tabs>
              <w:spacing w:before="40" w:after="40"/>
              <w:ind w:left="360"/>
              <w:jc w:val="left"/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</w:pP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Ex. : C’est normal de trembler, tu es encore </w:t>
            </w:r>
            <w:r w:rsidR="00311D2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sous</w:t>
            </w: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 l’adrénaline</w:t>
            </w:r>
            <w:r w:rsidR="00EC1B4D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;</w:t>
            </w: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C1B4D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tu es agité, </w:t>
            </w:r>
            <w:r w:rsidR="00540762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ça arrive à plusieurs personnes après un tel </w:t>
            </w:r>
            <w:r w:rsidR="009E26E3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appel</w:t>
            </w: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.</w:t>
            </w:r>
          </w:p>
          <w:p w14:paraId="5EB5B72C" w14:textId="3F5949DD" w:rsidR="00AE53B1" w:rsidRPr="00337BE8" w:rsidRDefault="0038201E" w:rsidP="00A40B8F">
            <w:pPr>
              <w:pStyle w:val="Titre2"/>
              <w:keepNext w:val="0"/>
              <w:spacing w:before="40" w:after="40"/>
              <w:ind w:left="864"/>
              <w:jc w:val="left"/>
              <w:rPr>
                <w:rFonts w:asciiTheme="minorHAnsi" w:eastAsia="Times New Roman" w:hAnsiTheme="minorHAnsi" w:cstheme="minorBidi"/>
                <w:b w:val="0"/>
                <w:i w:val="0"/>
                <w:color w:val="808080" w:themeColor="background1" w:themeShade="80"/>
                <w:sz w:val="18"/>
                <w:szCs w:val="18"/>
              </w:rPr>
            </w:pPr>
            <w:r w:rsidRPr="00C143D8">
              <w:rPr>
                <w:rFonts w:eastAsia="Times New Roman" w:cs="Tahoma"/>
                <w:bCs/>
                <w:noProof/>
              </w:rPr>
              <w:drawing>
                <wp:anchor distT="0" distB="0" distL="0" distR="0" simplePos="0" relativeHeight="251658246" behindDoc="1" locked="0" layoutInCell="1" allowOverlap="1" wp14:anchorId="1023D27C" wp14:editId="5FB8B64D">
                  <wp:simplePos x="0" y="0"/>
                  <wp:positionH relativeFrom="column">
                    <wp:posOffset>223520</wp:posOffset>
                  </wp:positionH>
                  <wp:positionV relativeFrom="margin">
                    <wp:posOffset>6350530</wp:posOffset>
                  </wp:positionV>
                  <wp:extent cx="246380" cy="246380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7" name="Graphique 7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3B1" w:rsidRPr="00C143D8">
              <w:rPr>
                <w:rFonts w:asciiTheme="minorHAnsi" w:eastAsia="Times New Roman" w:hAnsiTheme="minorHAnsi" w:cstheme="minorBidi"/>
                <w:b w:val="0"/>
                <w:i w:val="0"/>
                <w:sz w:val="18"/>
                <w:szCs w:val="18"/>
              </w:rPr>
              <w:t>Pour plus d’informations sur les réactions possibles pendant ou après un événement, voir</w:t>
            </w:r>
            <w:r w:rsidR="00AE53B1" w:rsidRPr="00337BE8">
              <w:rPr>
                <w:rFonts w:asciiTheme="minorHAnsi" w:eastAsia="Times New Roman" w:hAnsiTheme="minorHAnsi" w:cstheme="minorBidi"/>
                <w:b w:val="0"/>
                <w:i w:val="0"/>
                <w:color w:val="808080" w:themeColor="background1" w:themeShade="80"/>
                <w:sz w:val="18"/>
                <w:szCs w:val="18"/>
              </w:rPr>
              <w:t xml:space="preserve"> </w:t>
            </w:r>
            <w:hyperlink r:id="rId24" w:anchor="question-5" w:history="1">
              <w:r w:rsidR="00F81549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  <w:lang w:eastAsia="en-US"/>
                </w:rPr>
                <w:t>Comment savoir si un de mes p</w:t>
              </w:r>
              <w:r w:rsidR="00F81549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réposés aux communications d’urgence devrait </w:t>
              </w:r>
              <w:r w:rsidR="00FB1FFE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>prendre</w:t>
              </w:r>
              <w:r w:rsidR="00FB1FFE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 </w:t>
              </w:r>
              <w:r w:rsidR="00F81549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un répit avant de passer </w:t>
              </w:r>
              <w:r w:rsidR="00FB1FFE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au </w:t>
              </w:r>
              <w:r w:rsidR="00F81549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>prochain appel</w:t>
              </w:r>
            </w:hyperlink>
            <w:r w:rsidR="00F81549" w:rsidRPr="001564BC">
              <w:rPr>
                <w:rFonts w:asciiTheme="minorHAnsi" w:hAnsiTheme="minorHAnsi" w:cstheme="minorBidi"/>
                <w:b w:val="0"/>
                <w:i w:val="0"/>
                <w:sz w:val="18"/>
                <w:szCs w:val="18"/>
              </w:rPr>
              <w:t>?</w:t>
            </w:r>
          </w:p>
          <w:p w14:paraId="6A59636B" w14:textId="2580C40C" w:rsidR="006F2349" w:rsidRPr="00C143D8" w:rsidRDefault="00C163B1" w:rsidP="00A40B8F">
            <w:pPr>
              <w:pStyle w:val="Paragraphedeliste"/>
              <w:keepNext/>
              <w:numPr>
                <w:ilvl w:val="0"/>
                <w:numId w:val="3"/>
              </w:numPr>
              <w:tabs>
                <w:tab w:val="left" w:pos="1350"/>
              </w:tabs>
              <w:spacing w:before="40" w:after="40"/>
              <w:contextualSpacing w:val="0"/>
              <w:jc w:val="left"/>
              <w:rPr>
                <w:color w:val="000000" w:themeColor="text1"/>
              </w:rPr>
            </w:pPr>
            <w:r w:rsidRPr="3CE09A77">
              <w:rPr>
                <w:rFonts w:eastAsia="Times New Roman" w:cs="Tahoma"/>
                <w:color w:val="212121"/>
              </w:rPr>
              <w:lastRenderedPageBreak/>
              <w:t>V</w:t>
            </w:r>
            <w:r w:rsidR="00C029A9" w:rsidRPr="3CE09A77">
              <w:rPr>
                <w:rFonts w:eastAsia="Times New Roman" w:cs="Tahoma"/>
                <w:color w:val="212121"/>
              </w:rPr>
              <w:t>alider ce qu</w:t>
            </w:r>
            <w:r w:rsidRPr="3CE09A77">
              <w:rPr>
                <w:rFonts w:eastAsia="Times New Roman" w:cs="Tahoma"/>
                <w:color w:val="212121"/>
              </w:rPr>
              <w:t xml:space="preserve">e le </w:t>
            </w:r>
            <w:r w:rsidR="00012489">
              <w:rPr>
                <w:rFonts w:eastAsia="Times New Roman" w:cs="Tahoma"/>
                <w:color w:val="212121"/>
              </w:rPr>
              <w:t>préposé</w:t>
            </w:r>
            <w:r w:rsidR="00C029A9" w:rsidRPr="3CE09A77">
              <w:rPr>
                <w:rFonts w:eastAsia="Times New Roman" w:cs="Tahoma"/>
                <w:color w:val="212121"/>
              </w:rPr>
              <w:t xml:space="preserve"> vit</w:t>
            </w:r>
            <w:r w:rsidR="00904B11" w:rsidRPr="3CE09A77">
              <w:rPr>
                <w:rFonts w:eastAsia="Times New Roman" w:cs="Tahoma"/>
                <w:color w:val="212121"/>
              </w:rPr>
              <w:t>.</w:t>
            </w:r>
          </w:p>
          <w:p w14:paraId="5FAFB0E8" w14:textId="5B585699" w:rsidR="00C029A9" w:rsidRDefault="00C163B1" w:rsidP="006431B9">
            <w:pPr>
              <w:tabs>
                <w:tab w:val="left" w:pos="1350"/>
              </w:tabs>
              <w:spacing w:before="40" w:after="40"/>
              <w:ind w:left="360"/>
              <w:jc w:val="left"/>
              <w:rPr>
                <w:rFonts w:eastAsia="Times New Roman" w:cs="Tahoma"/>
                <w:bCs/>
                <w:color w:val="808080" w:themeColor="background1" w:themeShade="80"/>
                <w:sz w:val="18"/>
                <w:szCs w:val="18"/>
              </w:rPr>
            </w:pP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Ex. : </w:t>
            </w:r>
            <w:r w:rsidR="00A03872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J</w:t>
            </w:r>
            <w:r w:rsidR="00C029A9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e comprends que tu </w:t>
            </w:r>
            <w:r w:rsidR="009E26E3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sois</w:t>
            </w:r>
            <w:r w:rsidR="009E26E3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029A9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en colère, c’est humain de ressentir ces émotions dans la situation, c</w:t>
            </w:r>
            <w:r w:rsidR="0046702F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e n</w:t>
            </w:r>
            <w:r w:rsidR="00C029A9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’était pas facile à gérer comme </w:t>
            </w:r>
            <w:r w:rsidR="00012489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appel</w:t>
            </w:r>
            <w:r w:rsidR="00C029A9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, tu as fait ce que tu pouvais dans les circonstances. </w:t>
            </w:r>
            <w:r w:rsidR="008B3572" w:rsidRPr="00C163B1">
              <w:rPr>
                <w:rFonts w:eastAsia="Times New Roman" w:cs="Tahoma"/>
                <w:bCs/>
                <w:color w:val="212121"/>
                <w:sz w:val="18"/>
                <w:szCs w:val="18"/>
              </w:rPr>
              <w:tab/>
            </w:r>
          </w:p>
          <w:p w14:paraId="64929E78" w14:textId="3502BD1C" w:rsidR="003A0C99" w:rsidRDefault="00AE75A4" w:rsidP="0B8BD736">
            <w:pPr>
              <w:pStyle w:val="Paragraphedeliste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En</w:t>
            </w:r>
            <w:r w:rsidR="00AF21F9">
              <w:rPr>
                <w:rFonts w:eastAsia="Times New Roman" w:cs="Tahoma"/>
              </w:rPr>
              <w:t>tretenir</w:t>
            </w:r>
            <w:r w:rsidR="003B4DF0">
              <w:rPr>
                <w:rFonts w:eastAsia="Times New Roman" w:cs="Tahoma"/>
              </w:rPr>
              <w:t xml:space="preserve"> </w:t>
            </w:r>
            <w:r w:rsidR="00F15315">
              <w:rPr>
                <w:rFonts w:eastAsia="Times New Roman" w:cs="Tahoma"/>
              </w:rPr>
              <w:t>le</w:t>
            </w:r>
            <w:r w:rsidR="003B4DF0">
              <w:rPr>
                <w:rFonts w:eastAsia="Times New Roman" w:cs="Tahoma"/>
              </w:rPr>
              <w:t xml:space="preserve"> sentiment d’efficacité personnelle</w:t>
            </w:r>
            <w:r w:rsidR="00F15315">
              <w:rPr>
                <w:rFonts w:eastAsia="Times New Roman" w:cs="Tahoma"/>
              </w:rPr>
              <w:t xml:space="preserve"> du préposé</w:t>
            </w:r>
            <w:r w:rsidR="005B57D0">
              <w:rPr>
                <w:rFonts w:eastAsia="Times New Roman" w:cs="Tahoma"/>
              </w:rPr>
              <w:t>, en</w:t>
            </w:r>
            <w:r w:rsidR="00A47356">
              <w:rPr>
                <w:rFonts w:eastAsia="Times New Roman" w:cs="Tahoma"/>
              </w:rPr>
              <w:t xml:space="preserve"> soulignant </w:t>
            </w:r>
            <w:r w:rsidR="00740D5E">
              <w:rPr>
                <w:rFonts w:eastAsia="Times New Roman" w:cs="Tahoma"/>
              </w:rPr>
              <w:t>ses bons coups d</w:t>
            </w:r>
            <w:r w:rsidR="00F201E7">
              <w:rPr>
                <w:rFonts w:eastAsia="Times New Roman" w:cs="Tahoma"/>
              </w:rPr>
              <w:t>urant l’appel</w:t>
            </w:r>
            <w:r w:rsidR="008476AF">
              <w:rPr>
                <w:rFonts w:eastAsia="Times New Roman" w:cs="Tahoma"/>
              </w:rPr>
              <w:t>.</w:t>
            </w:r>
          </w:p>
          <w:p w14:paraId="4C8D8B17" w14:textId="43EE98A4" w:rsidR="0002367C" w:rsidRPr="00C143D8" w:rsidRDefault="0002367C" w:rsidP="00061AAE">
            <w:pPr>
              <w:spacing w:before="40" w:after="40"/>
              <w:ind w:left="360"/>
              <w:jc w:val="left"/>
              <w:rPr>
                <w:color w:val="000000" w:themeColor="text1"/>
                <w:sz w:val="18"/>
                <w:szCs w:val="18"/>
              </w:rPr>
            </w:pPr>
            <w:r w:rsidRPr="00C143D8">
              <w:rPr>
                <w:color w:val="000000" w:themeColor="text1"/>
                <w:sz w:val="18"/>
                <w:szCs w:val="18"/>
              </w:rPr>
              <w:t xml:space="preserve">Ex. : </w:t>
            </w:r>
            <w:r w:rsidR="001D28FD" w:rsidRPr="00C143D8">
              <w:rPr>
                <w:color w:val="000000" w:themeColor="text1"/>
                <w:sz w:val="18"/>
                <w:szCs w:val="18"/>
              </w:rPr>
              <w:t>Tu es resté calme même si la situation était stressante</w:t>
            </w:r>
            <w:r w:rsidR="008F6328" w:rsidRPr="00C143D8">
              <w:rPr>
                <w:color w:val="000000" w:themeColor="text1"/>
                <w:sz w:val="18"/>
                <w:szCs w:val="18"/>
              </w:rPr>
              <w:t>.</w:t>
            </w:r>
          </w:p>
          <w:p w14:paraId="5DAFCCAD" w14:textId="4C8BB56F" w:rsidR="00A03872" w:rsidRPr="00C143D8" w:rsidRDefault="00C029A9" w:rsidP="0B8BD736">
            <w:pPr>
              <w:pStyle w:val="Paragraphedeliste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 w:cs="Tahoma"/>
                <w:color w:val="000000" w:themeColor="text1"/>
              </w:rPr>
            </w:pPr>
            <w:r w:rsidRPr="0B8BD736">
              <w:rPr>
                <w:rFonts w:eastAsia="Times New Roman" w:cs="Tahoma"/>
              </w:rPr>
              <w:t xml:space="preserve">Si le travailleur exprime le besoin de parler de </w:t>
            </w:r>
            <w:r w:rsidR="001233BF" w:rsidRPr="0B8BD736">
              <w:rPr>
                <w:rFonts w:eastAsia="Times New Roman" w:cs="Tahoma"/>
              </w:rPr>
              <w:t>l’</w:t>
            </w:r>
            <w:r w:rsidR="00865C1D">
              <w:rPr>
                <w:rFonts w:eastAsia="Times New Roman" w:cs="Tahoma"/>
              </w:rPr>
              <w:t>événement</w:t>
            </w:r>
            <w:r w:rsidR="00F15315">
              <w:rPr>
                <w:rFonts w:eastAsia="Times New Roman" w:cs="Tahoma"/>
              </w:rPr>
              <w:t>,</w:t>
            </w:r>
            <w:r w:rsidRPr="0B8BD736">
              <w:rPr>
                <w:rFonts w:eastAsia="Times New Roman" w:cs="Tahoma"/>
              </w:rPr>
              <w:t xml:space="preserve"> </w:t>
            </w:r>
            <w:r w:rsidR="006F581C">
              <w:rPr>
                <w:rFonts w:eastAsia="Times New Roman" w:cs="Tahoma"/>
              </w:rPr>
              <w:t>reconnaître</w:t>
            </w:r>
            <w:r w:rsidR="006F581C" w:rsidRPr="0B8BD736">
              <w:rPr>
                <w:rFonts w:eastAsia="Times New Roman" w:cs="Tahoma"/>
              </w:rPr>
              <w:t xml:space="preserve"> </w:t>
            </w:r>
            <w:r w:rsidRPr="0B8BD736">
              <w:rPr>
                <w:rFonts w:eastAsia="Times New Roman" w:cs="Tahoma"/>
              </w:rPr>
              <w:t>son besoin et</w:t>
            </w:r>
            <w:r w:rsidR="005B60D6" w:rsidRPr="0B8BD736">
              <w:rPr>
                <w:rFonts w:eastAsia="Times New Roman" w:cs="Tahoma"/>
              </w:rPr>
              <w:t xml:space="preserve"> </w:t>
            </w:r>
            <w:r w:rsidR="005633E0">
              <w:rPr>
                <w:rFonts w:eastAsia="Times New Roman" w:cs="Tahoma"/>
              </w:rPr>
              <w:t>lui proposer</w:t>
            </w:r>
            <w:r w:rsidR="005B60D6" w:rsidRPr="0B8BD736">
              <w:rPr>
                <w:rFonts w:eastAsia="Times New Roman" w:cs="Tahoma"/>
              </w:rPr>
              <w:t xml:space="preserve"> de</w:t>
            </w:r>
            <w:r w:rsidRPr="0B8BD736">
              <w:rPr>
                <w:rFonts w:eastAsia="Times New Roman" w:cs="Tahoma"/>
              </w:rPr>
              <w:t xml:space="preserve"> l’aider à trouver une ressource spécialisée </w:t>
            </w:r>
            <w:r w:rsidR="00757B96" w:rsidRPr="0B8BD736">
              <w:rPr>
                <w:rFonts w:eastAsia="Times New Roman" w:cs="Tahoma"/>
              </w:rPr>
              <w:t xml:space="preserve">en trauma </w:t>
            </w:r>
            <w:r w:rsidRPr="0B8BD736">
              <w:rPr>
                <w:rFonts w:eastAsia="Times New Roman" w:cs="Tahoma"/>
              </w:rPr>
              <w:t>qui saura encadrer le processus émotio</w:t>
            </w:r>
            <w:r w:rsidRPr="00C143D8">
              <w:rPr>
                <w:rFonts w:eastAsia="Times New Roman" w:cs="Tahoma"/>
                <w:color w:val="000000" w:themeColor="text1"/>
              </w:rPr>
              <w:t>nnel</w:t>
            </w:r>
            <w:r w:rsidR="00904B11" w:rsidRPr="00C143D8">
              <w:rPr>
                <w:rFonts w:eastAsia="Times New Roman" w:cs="Tahoma"/>
                <w:color w:val="000000" w:themeColor="text1"/>
              </w:rPr>
              <w:t>.</w:t>
            </w:r>
            <w:r w:rsidRPr="00C143D8">
              <w:rPr>
                <w:rFonts w:eastAsia="Times New Roman" w:cs="Tahoma"/>
                <w:color w:val="000000" w:themeColor="text1"/>
              </w:rPr>
              <w:t> </w:t>
            </w:r>
          </w:p>
          <w:p w14:paraId="6235B141" w14:textId="1426061D" w:rsidR="00C029A9" w:rsidRPr="00C143D8" w:rsidRDefault="00A03872" w:rsidP="006431B9">
            <w:pPr>
              <w:spacing w:before="40" w:after="40"/>
              <w:ind w:left="360"/>
              <w:jc w:val="left"/>
              <w:rPr>
                <w:color w:val="000000" w:themeColor="text1"/>
                <w:sz w:val="18"/>
                <w:szCs w:val="18"/>
              </w:rPr>
            </w:pP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Ex. : C</w:t>
            </w:r>
            <w:r w:rsidR="00C029A9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’est gros ce que tu viens de vivre, ça va être important que tu puisses en parler avec un professionnel. Est-ce que je peux t’aider à trouver quelqu’un?</w:t>
            </w:r>
          </w:p>
          <w:p w14:paraId="6B8661E1" w14:textId="78D4A168" w:rsidR="00D33D13" w:rsidRPr="00C143D8" w:rsidRDefault="00D33D13" w:rsidP="006431B9">
            <w:pPr>
              <w:numPr>
                <w:ilvl w:val="0"/>
                <w:numId w:val="3"/>
              </w:numPr>
              <w:spacing w:before="40" w:after="40"/>
              <w:jc w:val="left"/>
              <w:rPr>
                <w:color w:val="000000" w:themeColor="text1"/>
              </w:rPr>
            </w:pPr>
            <w:r w:rsidRPr="3CE09A77">
              <w:t xml:space="preserve">Afin de rassurer le </w:t>
            </w:r>
            <w:r w:rsidR="00F201E7">
              <w:t>préposé</w:t>
            </w:r>
            <w:r w:rsidRPr="3CE09A77">
              <w:t xml:space="preserve">, </w:t>
            </w:r>
            <w:r w:rsidR="002249AE">
              <w:t>veiller à</w:t>
            </w:r>
            <w:r w:rsidRPr="3CE09A77">
              <w:t xml:space="preserve"> répondre </w:t>
            </w:r>
            <w:r w:rsidR="006B3734" w:rsidRPr="3CE09A77">
              <w:t>à son besoin d’information</w:t>
            </w:r>
            <w:r w:rsidR="006351CC" w:rsidRPr="3CE09A77">
              <w:t>.</w:t>
            </w:r>
          </w:p>
          <w:p w14:paraId="339FB91B" w14:textId="1229BF7E" w:rsidR="009D6CF6" w:rsidRPr="00C143D8" w:rsidRDefault="006351CC" w:rsidP="002C2CF8">
            <w:pPr>
              <w:spacing w:before="40" w:after="40"/>
              <w:ind w:left="342"/>
              <w:jc w:val="left"/>
              <w:rPr>
                <w:rFonts w:eastAsia="Times New Roman" w:cs="Tahoma"/>
                <w:color w:val="000000" w:themeColor="text1"/>
                <w:sz w:val="18"/>
                <w:szCs w:val="18"/>
              </w:rPr>
            </w:pPr>
            <w:r w:rsidRPr="00C143D8">
              <w:rPr>
                <w:color w:val="000000" w:themeColor="text1"/>
                <w:sz w:val="18"/>
                <w:szCs w:val="18"/>
              </w:rPr>
              <w:t>Ex. : C</w:t>
            </w:r>
            <w:r w:rsidR="00E678B0" w:rsidRPr="00C143D8">
              <w:rPr>
                <w:color w:val="000000" w:themeColor="text1"/>
                <w:sz w:val="18"/>
                <w:szCs w:val="18"/>
              </w:rPr>
              <w:t xml:space="preserve">e qu’on connait de l’événement, de l’état des </w:t>
            </w:r>
            <w:r w:rsidR="00E478F6">
              <w:rPr>
                <w:color w:val="000000" w:themeColor="text1"/>
                <w:sz w:val="18"/>
                <w:szCs w:val="18"/>
              </w:rPr>
              <w:t>collègues policiers ou pompiers</w:t>
            </w:r>
            <w:r w:rsidR="00E678B0" w:rsidRPr="00C143D8">
              <w:rPr>
                <w:color w:val="000000" w:themeColor="text1"/>
                <w:sz w:val="18"/>
                <w:szCs w:val="18"/>
              </w:rPr>
              <w:t xml:space="preserve"> blessés et, si pertinent, de</w:t>
            </w:r>
            <w:r w:rsidR="00B35C82">
              <w:rPr>
                <w:color w:val="000000" w:themeColor="text1"/>
                <w:sz w:val="18"/>
                <w:szCs w:val="18"/>
              </w:rPr>
              <w:t xml:space="preserve"> l’état des victimes et de </w:t>
            </w:r>
            <w:r w:rsidR="00E678B0" w:rsidRPr="00C143D8">
              <w:rPr>
                <w:color w:val="000000" w:themeColor="text1"/>
                <w:sz w:val="18"/>
                <w:szCs w:val="18"/>
              </w:rPr>
              <w:t xml:space="preserve">la </w:t>
            </w:r>
            <w:r w:rsidR="00705CFF" w:rsidRPr="00C143D8">
              <w:rPr>
                <w:color w:val="000000" w:themeColor="text1"/>
                <w:sz w:val="18"/>
                <w:szCs w:val="18"/>
              </w:rPr>
              <w:t>conclusion</w:t>
            </w:r>
            <w:r w:rsidR="00E678B0" w:rsidRPr="00C143D8">
              <w:rPr>
                <w:color w:val="000000" w:themeColor="text1"/>
                <w:sz w:val="18"/>
                <w:szCs w:val="18"/>
              </w:rPr>
              <w:t xml:space="preserve"> de l’intervention</w:t>
            </w:r>
            <w:r w:rsidR="00E4173F">
              <w:rPr>
                <w:color w:val="000000" w:themeColor="text1"/>
                <w:sz w:val="18"/>
                <w:szCs w:val="18"/>
              </w:rPr>
              <w:t>.</w:t>
            </w:r>
            <w:r w:rsidR="00D070B8" w:rsidRPr="00C143D8">
              <w:rPr>
                <w:rFonts w:eastAsia="Times New Roman" w:cs="Tahoma"/>
                <w:color w:val="000000" w:themeColor="text1"/>
                <w:sz w:val="18"/>
                <w:szCs w:val="18"/>
              </w:rPr>
              <w:t xml:space="preserve"> </w:t>
            </w:r>
          </w:p>
          <w:p w14:paraId="40DDF277" w14:textId="6D6C4187" w:rsidR="00C029A9" w:rsidRPr="00CE444A" w:rsidRDefault="00C029A9" w:rsidP="00E4173F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 w:cs="Tahoma"/>
              </w:rPr>
            </w:pPr>
            <w:r w:rsidRPr="00E4173F">
              <w:t>Déterminer</w:t>
            </w:r>
            <w:r w:rsidRPr="3CE09A77">
              <w:rPr>
                <w:rFonts w:eastAsia="Times New Roman" w:cs="Tahoma"/>
              </w:rPr>
              <w:t xml:space="preserve"> si le p</w:t>
            </w:r>
            <w:r w:rsidR="000218DB">
              <w:rPr>
                <w:rFonts w:eastAsia="Times New Roman" w:cs="Tahoma"/>
              </w:rPr>
              <w:t>réposé</w:t>
            </w:r>
            <w:r w:rsidRPr="3CE09A77">
              <w:rPr>
                <w:rFonts w:eastAsia="Times New Roman" w:cs="Tahoma"/>
              </w:rPr>
              <w:t xml:space="preserve"> est</w:t>
            </w:r>
            <w:r w:rsidR="00EF41E8" w:rsidRPr="3CE09A77">
              <w:rPr>
                <w:rFonts w:eastAsia="Times New Roman" w:cs="Tahoma"/>
              </w:rPr>
              <w:t xml:space="preserve"> apte à répondre aux appels ultérieurs</w:t>
            </w:r>
            <w:r w:rsidRPr="3CE09A77">
              <w:rPr>
                <w:rFonts w:eastAsia="Times New Roman" w:cs="Tahoma"/>
              </w:rPr>
              <w:t>, en se basant</w:t>
            </w:r>
            <w:r w:rsidR="00757B96" w:rsidRPr="3CE09A77">
              <w:rPr>
                <w:rFonts w:eastAsia="Times New Roman" w:cs="Tahoma"/>
              </w:rPr>
              <w:t xml:space="preserve"> notamment</w:t>
            </w:r>
            <w:r w:rsidRPr="3CE09A77">
              <w:rPr>
                <w:rFonts w:eastAsia="Times New Roman" w:cs="Tahoma"/>
              </w:rPr>
              <w:t xml:space="preserve"> s</w:t>
            </w:r>
            <w:r w:rsidR="00EB66D1">
              <w:rPr>
                <w:rFonts w:eastAsia="Times New Roman" w:cs="Tahoma"/>
              </w:rPr>
              <w:t>u</w:t>
            </w:r>
            <w:r w:rsidRPr="3CE09A77">
              <w:rPr>
                <w:rFonts w:eastAsia="Times New Roman" w:cs="Tahoma"/>
              </w:rPr>
              <w:t xml:space="preserve">r les réactions qu’il présente. </w:t>
            </w:r>
          </w:p>
          <w:p w14:paraId="1DAB8FA2" w14:textId="588095A4" w:rsidR="00C029A9" w:rsidRPr="00993FF6" w:rsidRDefault="0038201E" w:rsidP="004D5CFF">
            <w:pPr>
              <w:pStyle w:val="Titre2"/>
              <w:spacing w:before="40" w:after="40"/>
              <w:ind w:left="86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1854">
              <w:rPr>
                <w:rFonts w:eastAsia="Times New Roman" w:cs="Tahoma"/>
                <w:bCs/>
                <w:noProof/>
                <w:color w:val="808080" w:themeColor="background1" w:themeShade="80"/>
              </w:rPr>
              <w:drawing>
                <wp:anchor distT="0" distB="0" distL="0" distR="0" simplePos="0" relativeHeight="251658247" behindDoc="1" locked="0" layoutInCell="1" allowOverlap="1" wp14:anchorId="47BFBDE5" wp14:editId="4E18C1E9">
                  <wp:simplePos x="0" y="0"/>
                  <wp:positionH relativeFrom="column">
                    <wp:posOffset>228600</wp:posOffset>
                  </wp:positionH>
                  <wp:positionV relativeFrom="margin">
                    <wp:posOffset>3712210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8" name="Graphique 8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9A9" w:rsidRPr="00C143D8">
              <w:rPr>
                <w:rFonts w:asciiTheme="minorHAnsi" w:hAnsiTheme="minorHAnsi" w:cstheme="minorHAnsi"/>
                <w:b w:val="0"/>
                <w:i w:val="0"/>
                <w:iCs/>
                <w:sz w:val="18"/>
                <w:szCs w:val="18"/>
              </w:rPr>
              <w:t>Pour plus d’informations, voir</w:t>
            </w:r>
            <w:r w:rsidR="00C029A9" w:rsidRPr="00871854">
              <w:rPr>
                <w:rFonts w:asciiTheme="minorHAnsi" w:hAnsiTheme="minorHAnsi" w:cstheme="minorHAnsi"/>
                <w:b w:val="0"/>
                <w:i w:val="0"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hyperlink r:id="rId25" w:anchor="question-5" w:history="1">
              <w:r w:rsidR="00762AAC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  <w:lang w:eastAsia="en-US"/>
                </w:rPr>
                <w:t>Comment savoir si un de mes p</w:t>
              </w:r>
              <w:r w:rsidR="00762AAC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réposés aux communications d’urgence devrait </w:t>
              </w:r>
              <w:r w:rsidR="00D935E6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>prendre</w:t>
              </w:r>
              <w:r w:rsidR="00D935E6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 </w:t>
              </w:r>
              <w:r w:rsidR="00762AAC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un répit avant de passer </w:t>
              </w:r>
              <w:r w:rsidR="00D935E6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>au</w:t>
              </w:r>
              <w:r w:rsidR="00762AAC" w:rsidRPr="00A92F79">
                <w:rPr>
                  <w:rStyle w:val="Lienhypertexte"/>
                  <w:rFonts w:asciiTheme="minorHAnsi" w:hAnsiTheme="minorHAnsi" w:cstheme="minorBidi"/>
                  <w:b w:val="0"/>
                  <w:i w:val="0"/>
                  <w:sz w:val="18"/>
                  <w:szCs w:val="18"/>
                </w:rPr>
                <w:t xml:space="preserve"> prochain appel</w:t>
              </w:r>
            </w:hyperlink>
            <w:r w:rsidR="00762AAC" w:rsidRPr="001564BC">
              <w:rPr>
                <w:rFonts w:asciiTheme="minorHAnsi" w:hAnsiTheme="minorHAnsi" w:cstheme="minorBidi"/>
                <w:b w:val="0"/>
                <w:i w:val="0"/>
                <w:sz w:val="18"/>
                <w:szCs w:val="18"/>
              </w:rPr>
              <w:t>?</w:t>
            </w:r>
          </w:p>
          <w:p w14:paraId="59B1E981" w14:textId="753B9FDF" w:rsidR="00C029A9" w:rsidRPr="00C143D8" w:rsidRDefault="00C029A9" w:rsidP="006431B9">
            <w:pPr>
              <w:pStyle w:val="Paragraphedeliste"/>
              <w:numPr>
                <w:ilvl w:val="0"/>
                <w:numId w:val="3"/>
              </w:numPr>
              <w:spacing w:before="40" w:after="40"/>
              <w:contextualSpacing w:val="0"/>
              <w:jc w:val="left"/>
              <w:rPr>
                <w:rFonts w:eastAsia="Times New Roman" w:cs="Tahoma"/>
                <w:color w:val="000000" w:themeColor="text1"/>
              </w:rPr>
            </w:pPr>
            <w:r w:rsidRPr="3CE09A77">
              <w:rPr>
                <w:rFonts w:eastAsia="Times New Roman" w:cs="Tahoma"/>
              </w:rPr>
              <w:t>Suggérer les comportements aidants</w:t>
            </w:r>
            <w:r w:rsidR="00481041" w:rsidRPr="3CE09A77">
              <w:rPr>
                <w:rFonts w:eastAsia="Times New Roman" w:cs="Tahoma"/>
              </w:rPr>
              <w:t xml:space="preserve"> après un </w:t>
            </w:r>
            <w:r w:rsidR="00D45907">
              <w:rPr>
                <w:rFonts w:eastAsia="Times New Roman" w:cs="Tahoma"/>
              </w:rPr>
              <w:t xml:space="preserve">événement </w:t>
            </w:r>
            <w:r w:rsidR="00481041" w:rsidRPr="3CE09A77">
              <w:rPr>
                <w:rFonts w:eastAsia="Times New Roman" w:cs="Tahoma"/>
              </w:rPr>
              <w:t>à potentiel traumatique</w:t>
            </w:r>
            <w:r w:rsidRPr="3CE09A77">
              <w:rPr>
                <w:rFonts w:eastAsia="Times New Roman" w:cs="Tahoma"/>
              </w:rPr>
              <w:t xml:space="preserve"> et encourager les bonnes stratégies d’adaptation</w:t>
            </w:r>
            <w:r w:rsidR="00D54DDC" w:rsidRPr="3CE09A77">
              <w:rPr>
                <w:rFonts w:eastAsia="Times New Roman" w:cs="Tahoma"/>
              </w:rPr>
              <w:t>.</w:t>
            </w:r>
            <w:r w:rsidRPr="3CE09A77">
              <w:rPr>
                <w:rFonts w:eastAsia="Times New Roman" w:cs="Tahoma"/>
              </w:rPr>
              <w:t xml:space="preserve"> </w:t>
            </w:r>
          </w:p>
          <w:p w14:paraId="7F02883F" w14:textId="637AC9D5" w:rsidR="00785D62" w:rsidRPr="00C143D8" w:rsidRDefault="00894218" w:rsidP="004D5CFF">
            <w:pPr>
              <w:spacing w:before="40" w:after="40"/>
              <w:ind w:left="360"/>
              <w:jc w:val="left"/>
              <w:rPr>
                <w:rFonts w:cstheme="minorHAnsi"/>
                <w:iCs/>
                <w:color w:val="000000" w:themeColor="text1"/>
                <w:sz w:val="18"/>
                <w:szCs w:val="18"/>
              </w:rPr>
            </w:pPr>
            <w:r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Ex. : </w:t>
            </w:r>
            <w:r w:rsidR="007C31C4"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Rechercher le soutien de </w:t>
            </w:r>
            <w:r w:rsidR="00100B58"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>l’</w:t>
            </w:r>
            <w:r w:rsidR="007C31C4"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entourage, </w:t>
            </w:r>
            <w:r w:rsidR="00E5741A"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faire des activités </w:t>
            </w:r>
            <w:r w:rsidR="00100B58"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qui font du bien, </w:t>
            </w:r>
            <w:r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>limiter l’exposition aux médias qui couvrent l’</w:t>
            </w:r>
            <w:r w:rsidR="002E612A">
              <w:rPr>
                <w:rFonts w:cstheme="minorHAnsi"/>
                <w:bCs/>
                <w:color w:val="000000" w:themeColor="text1"/>
                <w:sz w:val="18"/>
                <w:szCs w:val="18"/>
              </w:rPr>
              <w:t>intervention</w:t>
            </w:r>
            <w:r w:rsidR="007C31C4"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A5714B"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957E7C9" w14:textId="5CC2F911" w:rsidR="00C029A9" w:rsidRPr="00804E00" w:rsidRDefault="00026016" w:rsidP="004D5CFF">
            <w:pPr>
              <w:spacing w:before="40" w:after="40"/>
              <w:ind w:left="864"/>
              <w:jc w:val="left"/>
              <w:rPr>
                <w:rFonts w:cstheme="minorHAnsi"/>
                <w:iCs/>
                <w:sz w:val="18"/>
                <w:szCs w:val="18"/>
              </w:rPr>
            </w:pPr>
            <w:r w:rsidRPr="00C143D8">
              <w:rPr>
                <w:rFonts w:eastAsia="Times New Roman" w:cs="Tahoma"/>
                <w:bCs/>
                <w:noProof/>
              </w:rPr>
              <w:drawing>
                <wp:anchor distT="0" distB="0" distL="0" distR="0" simplePos="0" relativeHeight="251658248" behindDoc="1" locked="0" layoutInCell="1" allowOverlap="1" wp14:anchorId="6F4FD854" wp14:editId="4CDB69C2">
                  <wp:simplePos x="0" y="0"/>
                  <wp:positionH relativeFrom="column">
                    <wp:posOffset>226060</wp:posOffset>
                  </wp:positionH>
                  <wp:positionV relativeFrom="margin">
                    <wp:posOffset>5015335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4" name="Graphique 4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9A9" w:rsidRPr="00C143D8">
              <w:rPr>
                <w:rFonts w:cstheme="minorHAnsi"/>
                <w:iCs/>
                <w:color w:val="000000" w:themeColor="text1"/>
                <w:sz w:val="18"/>
                <w:szCs w:val="18"/>
              </w:rPr>
              <w:t>Pour plus d’informations, voir</w:t>
            </w:r>
            <w:r w:rsidR="00C029A9" w:rsidRPr="00A274CF">
              <w:rPr>
                <w:rFonts w:cstheme="minorHAnsi"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hyperlink r:id="rId26" w:anchor="question-3" w:history="1">
              <w:r w:rsidR="00C029A9" w:rsidRPr="00962EF3">
                <w:rPr>
                  <w:rStyle w:val="Lienhypertexte"/>
                  <w:rFonts w:eastAsiaTheme="minorHAnsi" w:cstheme="minorHAnsi"/>
                  <w:iCs/>
                  <w:sz w:val="18"/>
                  <w:szCs w:val="18"/>
                  <w:lang w:eastAsia="en-US"/>
                </w:rPr>
                <w:t xml:space="preserve">Quelles sont les stratégies pour prendre soin de </w:t>
              </w:r>
              <w:r w:rsidR="00804E00" w:rsidRPr="00962EF3">
                <w:rPr>
                  <w:rStyle w:val="Lienhypertexte"/>
                  <w:rFonts w:cstheme="minorHAnsi"/>
                  <w:iCs/>
                  <w:sz w:val="18"/>
                  <w:szCs w:val="18"/>
                </w:rPr>
                <w:t>soi</w:t>
              </w:r>
              <w:r w:rsidR="00C029A9" w:rsidRPr="00962EF3">
                <w:rPr>
                  <w:rStyle w:val="Lienhypertexte"/>
                  <w:rFonts w:cstheme="minorHAnsi"/>
                  <w:iCs/>
                  <w:sz w:val="18"/>
                  <w:szCs w:val="18"/>
                </w:rPr>
                <w:t>?</w:t>
              </w:r>
            </w:hyperlink>
            <w:r w:rsidR="00C029A9" w:rsidRPr="00804E00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14:paraId="2507021B" w14:textId="62E19CA2" w:rsidR="00C029A9" w:rsidRPr="00100B58" w:rsidRDefault="00C029A9" w:rsidP="006431B9">
            <w:pPr>
              <w:pStyle w:val="Paragraphedeliste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 w:cs="Tahoma"/>
              </w:rPr>
            </w:pPr>
            <w:r w:rsidRPr="3CE09A77">
              <w:rPr>
                <w:rFonts w:eastAsia="Times New Roman" w:cs="Tahoma"/>
              </w:rPr>
              <w:t>Encourager le p</w:t>
            </w:r>
            <w:r w:rsidR="00795437">
              <w:rPr>
                <w:rFonts w:eastAsia="Times New Roman" w:cs="Tahoma"/>
              </w:rPr>
              <w:t>réposé</w:t>
            </w:r>
            <w:r w:rsidRPr="3CE09A77">
              <w:rPr>
                <w:rFonts w:eastAsia="Times New Roman" w:cs="Tahoma"/>
              </w:rPr>
              <w:t xml:space="preserve"> à revenir vous voir</w:t>
            </w:r>
            <w:r w:rsidR="00E85DF8" w:rsidRPr="3CE09A77">
              <w:rPr>
                <w:rFonts w:eastAsia="Times New Roman" w:cs="Tahoma"/>
              </w:rPr>
              <w:t xml:space="preserve"> dans les prochains jours</w:t>
            </w:r>
            <w:r w:rsidRPr="3CE09A77">
              <w:rPr>
                <w:rFonts w:eastAsia="Times New Roman" w:cs="Tahoma"/>
              </w:rPr>
              <w:t xml:space="preserve"> s’il ne se sent pas bie</w:t>
            </w:r>
            <w:r w:rsidR="00E85DF8" w:rsidRPr="3CE09A77">
              <w:rPr>
                <w:rFonts w:eastAsia="Times New Roman" w:cs="Tahoma"/>
              </w:rPr>
              <w:t>n ou s’il a d’autres besoins</w:t>
            </w:r>
            <w:r w:rsidR="00C60AD5" w:rsidRPr="3CE09A77">
              <w:rPr>
                <w:rFonts w:eastAsia="Times New Roman" w:cs="Tahoma"/>
              </w:rPr>
              <w:t>.</w:t>
            </w:r>
          </w:p>
        </w:tc>
      </w:tr>
    </w:tbl>
    <w:p w14:paraId="6B818E88" w14:textId="033F4132" w:rsidR="00100B58" w:rsidRDefault="00100B58">
      <w:pPr>
        <w:spacing w:line="259" w:lineRule="auto"/>
        <w:jc w:val="left"/>
      </w:pPr>
    </w:p>
    <w:p w14:paraId="2CB4CC05" w14:textId="77777777" w:rsidR="00100B58" w:rsidRDefault="00100B58">
      <w:pPr>
        <w:spacing w:line="259" w:lineRule="auto"/>
        <w:jc w:val="left"/>
      </w:pPr>
      <w:r>
        <w:br w:type="page"/>
      </w:r>
    </w:p>
    <w:p w14:paraId="69AF4036" w14:textId="77777777" w:rsidR="00031549" w:rsidRDefault="00031549">
      <w:pPr>
        <w:spacing w:line="259" w:lineRule="auto"/>
        <w:jc w:val="left"/>
      </w:pPr>
    </w:p>
    <w:tbl>
      <w:tblPr>
        <w:tblStyle w:val="Grilledutableau"/>
        <w:tblW w:w="10082" w:type="dxa"/>
        <w:jc w:val="center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1470"/>
        <w:gridCol w:w="2578"/>
        <w:gridCol w:w="6034"/>
      </w:tblGrid>
      <w:tr w:rsidR="00031549" w:rsidRPr="008A78E6" w14:paraId="6718C03D" w14:textId="77777777" w:rsidTr="009279AA">
        <w:trPr>
          <w:tblHeader/>
          <w:jc w:val="center"/>
        </w:trPr>
        <w:tc>
          <w:tcPr>
            <w:tcW w:w="1470" w:type="dxa"/>
            <w:tcBorders>
              <w:top w:val="single" w:sz="4" w:space="0" w:color="FFC000"/>
              <w:bottom w:val="single" w:sz="6" w:space="0" w:color="FFC000"/>
              <w:right w:val="single" w:sz="4" w:space="0" w:color="FFF0C1"/>
            </w:tcBorders>
            <w:shd w:val="clear" w:color="auto" w:fill="FFC000"/>
            <w:vAlign w:val="center"/>
            <w:hideMark/>
          </w:tcPr>
          <w:p w14:paraId="13DF8247" w14:textId="4013AC78" w:rsidR="00031549" w:rsidRPr="008A78E6" w:rsidRDefault="00031549" w:rsidP="00123ABF">
            <w:pPr>
              <w:jc w:val="center"/>
              <w:rPr>
                <w:b/>
                <w:sz w:val="24"/>
              </w:rPr>
            </w:pPr>
            <w:r w:rsidRPr="008A78E6">
              <w:rPr>
                <w:b/>
                <w:sz w:val="24"/>
              </w:rPr>
              <w:t>Période après l’</w:t>
            </w:r>
            <w:r w:rsidR="006C2B34">
              <w:rPr>
                <w:b/>
                <w:sz w:val="24"/>
              </w:rPr>
              <w:t>événement</w:t>
            </w:r>
          </w:p>
        </w:tc>
        <w:tc>
          <w:tcPr>
            <w:tcW w:w="2578" w:type="dxa"/>
            <w:tcBorders>
              <w:top w:val="single" w:sz="4" w:space="0" w:color="FFC000"/>
              <w:left w:val="single" w:sz="4" w:space="0" w:color="FFF0C1"/>
              <w:bottom w:val="single" w:sz="6" w:space="0" w:color="FFC000"/>
              <w:right w:val="single" w:sz="4" w:space="0" w:color="FFF0C1"/>
            </w:tcBorders>
            <w:shd w:val="clear" w:color="auto" w:fill="FFC000"/>
            <w:vAlign w:val="center"/>
            <w:hideMark/>
          </w:tcPr>
          <w:p w14:paraId="00959492" w14:textId="77777777" w:rsidR="00031549" w:rsidRPr="008A78E6" w:rsidRDefault="00031549" w:rsidP="00246AD1">
            <w:pPr>
              <w:spacing w:before="40" w:after="40"/>
              <w:jc w:val="center"/>
              <w:rPr>
                <w:b/>
                <w:sz w:val="24"/>
              </w:rPr>
            </w:pPr>
            <w:r w:rsidRPr="008A78E6">
              <w:rPr>
                <w:b/>
                <w:sz w:val="24"/>
              </w:rPr>
              <w:t xml:space="preserve">Bonnes pratiques </w:t>
            </w:r>
          </w:p>
        </w:tc>
        <w:tc>
          <w:tcPr>
            <w:tcW w:w="6034" w:type="dxa"/>
            <w:tcBorders>
              <w:top w:val="single" w:sz="4" w:space="0" w:color="FFC000"/>
              <w:left w:val="single" w:sz="4" w:space="0" w:color="FFF0C1"/>
              <w:bottom w:val="single" w:sz="6" w:space="0" w:color="FFC000"/>
            </w:tcBorders>
            <w:shd w:val="clear" w:color="auto" w:fill="FFC000"/>
            <w:vAlign w:val="center"/>
          </w:tcPr>
          <w:p w14:paraId="0571500D" w14:textId="77777777" w:rsidR="00031549" w:rsidRPr="008A78E6" w:rsidRDefault="00031549" w:rsidP="00246AD1">
            <w:pPr>
              <w:tabs>
                <w:tab w:val="left" w:pos="4756"/>
              </w:tabs>
              <w:spacing w:before="40" w:after="40"/>
              <w:jc w:val="center"/>
              <w:rPr>
                <w:b/>
                <w:sz w:val="24"/>
              </w:rPr>
            </w:pPr>
            <w:r w:rsidRPr="008A78E6">
              <w:rPr>
                <w:b/>
                <w:sz w:val="24"/>
              </w:rPr>
              <w:t>Exemples</w:t>
            </w:r>
          </w:p>
        </w:tc>
      </w:tr>
      <w:tr w:rsidR="00031549" w:rsidRPr="00340F5A" w14:paraId="23D7BBCA" w14:textId="77777777" w:rsidTr="009279AA">
        <w:trPr>
          <w:jc w:val="center"/>
        </w:trPr>
        <w:tc>
          <w:tcPr>
            <w:tcW w:w="1470" w:type="dxa"/>
            <w:tcBorders>
              <w:top w:val="single" w:sz="6" w:space="0" w:color="FFC000"/>
            </w:tcBorders>
            <w:shd w:val="clear" w:color="auto" w:fill="FFF0C1"/>
            <w:vAlign w:val="center"/>
          </w:tcPr>
          <w:p w14:paraId="31AA6504" w14:textId="215E2F2C" w:rsidR="00C02E03" w:rsidRPr="00340F5A" w:rsidRDefault="00C02E03" w:rsidP="00C02E03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  <w:r w:rsidRPr="00340F5A">
              <w:rPr>
                <w:rFonts w:eastAsia="Times New Roman" w:cs="Tahoma"/>
                <w:b/>
                <w:bCs/>
                <w:color w:val="212121"/>
              </w:rPr>
              <w:t>24</w:t>
            </w:r>
            <w:r>
              <w:rPr>
                <w:rFonts w:eastAsia="Times New Roman" w:cs="Tahoma"/>
                <w:b/>
                <w:bCs/>
                <w:color w:val="212121"/>
              </w:rPr>
              <w:t xml:space="preserve"> </w:t>
            </w:r>
            <w:r w:rsidR="00F3326D">
              <w:rPr>
                <w:rFonts w:eastAsia="Times New Roman" w:cs="Tahoma"/>
                <w:b/>
                <w:bCs/>
                <w:color w:val="212121"/>
              </w:rPr>
              <w:t>–</w:t>
            </w:r>
            <w:r>
              <w:rPr>
                <w:rFonts w:eastAsia="Times New Roman" w:cs="Tahoma"/>
                <w:b/>
                <w:bCs/>
                <w:color w:val="212121"/>
              </w:rPr>
              <w:t xml:space="preserve"> </w:t>
            </w:r>
            <w:r w:rsidRPr="00340F5A">
              <w:rPr>
                <w:rFonts w:eastAsia="Times New Roman" w:cs="Tahoma"/>
                <w:b/>
                <w:bCs/>
                <w:color w:val="212121"/>
              </w:rPr>
              <w:t xml:space="preserve">72 </w:t>
            </w:r>
          </w:p>
          <w:p w14:paraId="3060BD72" w14:textId="70F22377" w:rsidR="00031549" w:rsidRPr="00340F5A" w:rsidRDefault="00C02E03" w:rsidP="00C02E03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  <w:r w:rsidRPr="00340F5A">
              <w:rPr>
                <w:rFonts w:eastAsia="Times New Roman" w:cs="Tahoma"/>
                <w:b/>
                <w:bCs/>
                <w:color w:val="212121"/>
              </w:rPr>
              <w:t>HEURES</w:t>
            </w:r>
            <w:r w:rsidR="00031549">
              <w:rPr>
                <w:rFonts w:eastAsia="Times New Roman" w:cs="Tahoma"/>
                <w:b/>
                <w:bCs/>
                <w:color w:val="212121"/>
              </w:rPr>
              <w:br/>
            </w:r>
          </w:p>
        </w:tc>
        <w:tc>
          <w:tcPr>
            <w:tcW w:w="2578" w:type="dxa"/>
            <w:tcBorders>
              <w:top w:val="single" w:sz="6" w:space="0" w:color="FFC000"/>
            </w:tcBorders>
            <w:hideMark/>
          </w:tcPr>
          <w:p w14:paraId="1CD0FD35" w14:textId="4E6D6F41" w:rsidR="00C02E03" w:rsidRPr="00E02CD6" w:rsidRDefault="00C02E03" w:rsidP="004D71AA">
            <w:pPr>
              <w:spacing w:before="40" w:after="120"/>
              <w:jc w:val="left"/>
              <w:rPr>
                <w:color w:val="000000" w:themeColor="text1"/>
              </w:rPr>
            </w:pPr>
            <w:r w:rsidRPr="00340F5A">
              <w:rPr>
                <w:rFonts w:eastAsia="Times New Roman" w:cs="Tahoma"/>
                <w:bCs/>
                <w:color w:val="212121"/>
              </w:rPr>
              <w:t xml:space="preserve">La personne </w:t>
            </w:r>
            <w:r w:rsidR="00100B58">
              <w:rPr>
                <w:rFonts w:eastAsia="Times New Roman" w:cs="Tahoma"/>
                <w:bCs/>
                <w:color w:val="212121"/>
              </w:rPr>
              <w:t xml:space="preserve">qui offre </w:t>
            </w:r>
            <w:r>
              <w:rPr>
                <w:rFonts w:eastAsia="Times New Roman" w:cs="Tahoma"/>
                <w:bCs/>
                <w:color w:val="212121"/>
              </w:rPr>
              <w:t>les premiers soins psychologiques</w:t>
            </w:r>
            <w:r w:rsidRPr="00340F5A">
              <w:rPr>
                <w:rFonts w:eastAsia="Times New Roman" w:cs="Tahoma"/>
                <w:bCs/>
                <w:color w:val="212121"/>
              </w:rPr>
              <w:t xml:space="preserve"> </w:t>
            </w:r>
            <w:r>
              <w:rPr>
                <w:rFonts w:eastAsia="Times New Roman" w:cs="Tahoma"/>
                <w:bCs/>
                <w:color w:val="212121"/>
              </w:rPr>
              <w:t>s’assure de faire</w:t>
            </w:r>
            <w:r w:rsidRPr="00340F5A">
              <w:rPr>
                <w:rFonts w:eastAsia="Times New Roman" w:cs="Tahoma"/>
                <w:bCs/>
                <w:color w:val="212121"/>
              </w:rPr>
              <w:t xml:space="preserve"> une</w:t>
            </w:r>
            <w:r>
              <w:rPr>
                <w:rFonts w:eastAsia="Times New Roman" w:cs="Tahoma"/>
                <w:bCs/>
                <w:color w:val="212121"/>
              </w:rPr>
              <w:t xml:space="preserve"> </w:t>
            </w:r>
            <w:r w:rsidRPr="00340F5A">
              <w:rPr>
                <w:rFonts w:eastAsia="Times New Roman" w:cs="Tahoma"/>
                <w:bCs/>
                <w:color w:val="212121"/>
              </w:rPr>
              <w:t>v</w:t>
            </w:r>
            <w:r w:rsidRPr="00340F5A">
              <w:t>eille attentive</w:t>
            </w:r>
            <w:r w:rsidRPr="00DE6A72">
              <w:rPr>
                <w:rFonts w:ascii="Calibri" w:eastAsia="Times New Roman" w:hAnsi="Calibri" w:cs="Calibri"/>
              </w:rPr>
              <w:t xml:space="preserve"> du ou des p</w:t>
            </w:r>
            <w:r w:rsidR="00EE167C">
              <w:rPr>
                <w:rFonts w:ascii="Calibri" w:eastAsia="Times New Roman" w:hAnsi="Calibri" w:cs="Calibri"/>
              </w:rPr>
              <w:t xml:space="preserve">réposés </w:t>
            </w:r>
            <w:r w:rsidR="002249AE">
              <w:rPr>
                <w:rFonts w:ascii="Calibri" w:eastAsia="Times New Roman" w:hAnsi="Calibri" w:cs="Calibri"/>
              </w:rPr>
              <w:t>aux communications d’urgence</w:t>
            </w:r>
            <w:r w:rsidR="00356BC6">
              <w:rPr>
                <w:rFonts w:ascii="Calibri" w:eastAsia="Times New Roman" w:hAnsi="Calibri" w:cs="Calibri"/>
              </w:rPr>
              <w:t xml:space="preserve">. </w:t>
            </w:r>
            <w:r>
              <w:t xml:space="preserve">Cette veille consiste à faire une évaluation continue des besoins et le dépistage des </w:t>
            </w:r>
            <w:r w:rsidR="00305C38">
              <w:t>p</w:t>
            </w:r>
            <w:r w:rsidR="00EE167C">
              <w:t>réposés</w:t>
            </w:r>
            <w:r>
              <w:t xml:space="preserve"> afin de les orienter vers les </w:t>
            </w:r>
            <w:r w:rsidRPr="00E02CD6">
              <w:rPr>
                <w:color w:val="000000" w:themeColor="text1"/>
              </w:rPr>
              <w:t>ressources d’aide.</w:t>
            </w:r>
          </w:p>
          <w:p w14:paraId="764A0A6C" w14:textId="3C2D025C" w:rsidR="00031549" w:rsidRPr="00D64945" w:rsidRDefault="0056736D" w:rsidP="00E63849">
            <w:pPr>
              <w:spacing w:before="40" w:after="40"/>
              <w:ind w:left="432"/>
              <w:jc w:val="left"/>
              <w:rPr>
                <w:rFonts w:ascii="Calibri" w:eastAsia="Times New Roman" w:hAnsi="Calibri" w:cs="Calibri"/>
              </w:rPr>
            </w:pPr>
            <w:r w:rsidRPr="00E02CD6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0" distR="0" simplePos="0" relativeHeight="251658241" behindDoc="1" locked="0" layoutInCell="1" allowOverlap="1" wp14:anchorId="6D373A77" wp14:editId="0E413C16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6985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6680" y="0"/>
                      <wp:lineTo x="0" y="5010"/>
                      <wp:lineTo x="0" y="13361"/>
                      <wp:lineTo x="6680" y="20041"/>
                      <wp:lineTo x="15031" y="20041"/>
                      <wp:lineTo x="20041" y="10021"/>
                      <wp:lineTo x="20041" y="5010"/>
                      <wp:lineTo x="13361" y="0"/>
                      <wp:lineTo x="6680" y="0"/>
                    </wp:wrapPolygon>
                  </wp:wrapTight>
                  <wp:docPr id="3" name="Graphique 3" descr="Lumières allumée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Lumières allumées contour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17E5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À tout moment</w:t>
            </w:r>
            <w:r w:rsidR="000E3F6B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  <w:r w:rsidR="00E45985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FC5C3F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les</w:t>
            </w:r>
            <w:r w:rsidR="00027BFC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actions citées en</w:t>
            </w:r>
            <w:r w:rsidR="00FC5C3F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exemple </w:t>
            </w:r>
            <w:r w:rsidR="00E35F8C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dans la</w:t>
            </w:r>
            <w:r w:rsidR="00EE537D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période </w:t>
            </w:r>
            <w:r w:rsidR="00A5594D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  <w:r w:rsidR="00D60D64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="001769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–</w:t>
            </w:r>
            <w:r w:rsidR="00D60D64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="00A5594D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24</w:t>
            </w:r>
            <w:r w:rsidR="001769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A5594D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</w:t>
            </w:r>
            <w:r w:rsidR="00EE537D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E35F8C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peuvent</w:t>
            </w:r>
            <w:r w:rsidR="005E2AF2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aussi</w:t>
            </w:r>
            <w:r w:rsidR="00E35F8C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être </w:t>
            </w:r>
            <w:r w:rsidR="005E2AF2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appliqué</w:t>
            </w:r>
            <w:r w:rsidR="002A271F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</w:t>
            </w:r>
            <w:r w:rsidR="005E2AF2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s, selon la situation.</w:t>
            </w:r>
          </w:p>
        </w:tc>
        <w:tc>
          <w:tcPr>
            <w:tcW w:w="6034" w:type="dxa"/>
            <w:tcBorders>
              <w:top w:val="single" w:sz="6" w:space="0" w:color="FFC000"/>
            </w:tcBorders>
            <w:hideMark/>
          </w:tcPr>
          <w:p w14:paraId="24F2C1EC" w14:textId="16CF4167" w:rsidR="00305C38" w:rsidRPr="00C143D8" w:rsidRDefault="00C02E03" w:rsidP="006431B9">
            <w:pPr>
              <w:pStyle w:val="Paragraphedeliste"/>
              <w:numPr>
                <w:ilvl w:val="0"/>
                <w:numId w:val="10"/>
              </w:numPr>
              <w:spacing w:before="40" w:after="40"/>
              <w:contextualSpacing w:val="0"/>
              <w:jc w:val="left"/>
              <w:rPr>
                <w:rFonts w:cstheme="minorHAnsi"/>
                <w:bCs/>
                <w:color w:val="000000" w:themeColor="text1"/>
              </w:rPr>
            </w:pPr>
            <w:r w:rsidRPr="009D63BD">
              <w:rPr>
                <w:rFonts w:cstheme="minorHAnsi"/>
                <w:bCs/>
                <w:lang w:bidi="fr-FR"/>
              </w:rPr>
              <w:t xml:space="preserve">Continuer de veiller au bien-être de l’ensemble des </w:t>
            </w:r>
            <w:r w:rsidR="00715282">
              <w:rPr>
                <w:rFonts w:cstheme="minorHAnsi"/>
                <w:bCs/>
                <w:lang w:bidi="fr-FR"/>
              </w:rPr>
              <w:t xml:space="preserve">préposés </w:t>
            </w:r>
            <w:r w:rsidR="002249AE">
              <w:rPr>
                <w:rFonts w:cstheme="minorHAnsi"/>
                <w:bCs/>
                <w:lang w:bidi="fr-FR"/>
              </w:rPr>
              <w:t>aux communications d’urgence</w:t>
            </w:r>
            <w:r w:rsidRPr="009D63BD">
              <w:rPr>
                <w:rFonts w:cstheme="minorHAnsi"/>
                <w:bCs/>
                <w:lang w:bidi="fr-FR"/>
              </w:rPr>
              <w:t xml:space="preserve">, qu’ils aient été </w:t>
            </w:r>
            <w:r w:rsidR="00F15315">
              <w:rPr>
                <w:rFonts w:cstheme="minorHAnsi"/>
                <w:bCs/>
                <w:lang w:bidi="fr-FR"/>
              </w:rPr>
              <w:t xml:space="preserve">impliqués directement ou indirectement dans l’événement. </w:t>
            </w:r>
            <w:r w:rsidR="009F173C">
              <w:rPr>
                <w:rFonts w:cstheme="minorHAnsi"/>
                <w:bCs/>
                <w:color w:val="000000" w:themeColor="text1"/>
                <w:lang w:bidi="fr-FR"/>
              </w:rPr>
              <w:t xml:space="preserve">N’hésitez pas à être proactif dans votre offre de soutien. </w:t>
            </w:r>
          </w:p>
          <w:p w14:paraId="2FDC0AC9" w14:textId="6AB4383D" w:rsidR="00C02E03" w:rsidRPr="00C143D8" w:rsidRDefault="00305C38" w:rsidP="006431B9">
            <w:pPr>
              <w:spacing w:before="40" w:after="40"/>
              <w:ind w:left="360"/>
              <w:jc w:val="left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>E</w:t>
            </w:r>
            <w:r w:rsidR="00C02E03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 xml:space="preserve">x. : </w:t>
            </w:r>
            <w:r w:rsidR="00BE6C07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>R</w:t>
            </w:r>
            <w:r w:rsidR="00C02E03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 xml:space="preserve">ester disponible, </w:t>
            </w:r>
            <w:r w:rsidR="00C02E03"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>les rassurer et porter attention à leurs réactions psychologiques.</w:t>
            </w:r>
          </w:p>
          <w:p w14:paraId="27969B29" w14:textId="3FB4C119" w:rsidR="00C02E03" w:rsidRPr="00F419DC" w:rsidRDefault="00C02E03" w:rsidP="006431B9">
            <w:pPr>
              <w:pStyle w:val="Paragraphedeliste"/>
              <w:numPr>
                <w:ilvl w:val="0"/>
                <w:numId w:val="10"/>
              </w:numPr>
              <w:spacing w:before="40" w:after="40"/>
              <w:contextualSpacing w:val="0"/>
              <w:jc w:val="left"/>
              <w:rPr>
                <w:rFonts w:eastAsia="Times New Roman" w:cs="Tahoma"/>
                <w:bCs/>
              </w:rPr>
            </w:pPr>
            <w:r w:rsidRPr="009F4805">
              <w:rPr>
                <w:rFonts w:cstheme="minorHAnsi"/>
                <w:bCs/>
              </w:rPr>
              <w:t xml:space="preserve">Pour les </w:t>
            </w:r>
            <w:r w:rsidR="004266F5">
              <w:rPr>
                <w:rFonts w:cstheme="minorHAnsi"/>
                <w:bCs/>
              </w:rPr>
              <w:t>préposés</w:t>
            </w:r>
            <w:r w:rsidRPr="009F4805">
              <w:rPr>
                <w:rFonts w:cstheme="minorHAnsi"/>
                <w:bCs/>
              </w:rPr>
              <w:t xml:space="preserve"> qui vous préoccupent</w:t>
            </w:r>
            <w:r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  <w:lang w:bidi="fr-FR"/>
              </w:rPr>
              <w:t xml:space="preserve"> </w:t>
            </w:r>
            <w:r w:rsidR="002611C6">
              <w:rPr>
                <w:rFonts w:cstheme="minorHAnsi"/>
                <w:bCs/>
                <w:lang w:bidi="fr-FR"/>
              </w:rPr>
              <w:t>tenir</w:t>
            </w:r>
            <w:r w:rsidRPr="00B35514">
              <w:rPr>
                <w:rFonts w:cstheme="minorHAnsi"/>
                <w:bCs/>
                <w:lang w:bidi="fr-FR"/>
              </w:rPr>
              <w:t xml:space="preserve"> une rencontre individuelle</w:t>
            </w:r>
            <w:r>
              <w:rPr>
                <w:rFonts w:cstheme="minorHAnsi"/>
                <w:bCs/>
                <w:lang w:bidi="fr-FR"/>
              </w:rPr>
              <w:t xml:space="preserve"> pour évaluer</w:t>
            </w:r>
            <w:r w:rsidR="00606FA4">
              <w:rPr>
                <w:rFonts w:cstheme="minorHAnsi"/>
                <w:bCs/>
                <w:lang w:bidi="fr-FR"/>
              </w:rPr>
              <w:t xml:space="preserve"> et répondre à</w:t>
            </w:r>
            <w:r>
              <w:rPr>
                <w:rFonts w:cstheme="minorHAnsi"/>
                <w:bCs/>
                <w:lang w:bidi="fr-FR"/>
              </w:rPr>
              <w:t xml:space="preserve"> leurs besoins</w:t>
            </w:r>
            <w:r w:rsidR="00402AE2">
              <w:rPr>
                <w:rFonts w:cstheme="minorHAnsi"/>
                <w:bCs/>
                <w:lang w:bidi="fr-FR"/>
              </w:rPr>
              <w:t xml:space="preserve"> (ex. : </w:t>
            </w:r>
            <w:r w:rsidR="00A51DF7">
              <w:rPr>
                <w:rFonts w:cstheme="minorHAnsi"/>
                <w:bCs/>
                <w:lang w:bidi="fr-FR"/>
              </w:rPr>
              <w:t>rester au travail</w:t>
            </w:r>
            <w:r w:rsidR="00CD45F0">
              <w:rPr>
                <w:rFonts w:cstheme="minorHAnsi"/>
                <w:bCs/>
                <w:lang w:bidi="fr-FR"/>
              </w:rPr>
              <w:t xml:space="preserve"> </w:t>
            </w:r>
            <w:r w:rsidR="001C3130">
              <w:rPr>
                <w:rFonts w:cstheme="minorHAnsi"/>
                <w:bCs/>
                <w:lang w:bidi="fr-FR"/>
              </w:rPr>
              <w:t>tout en étant</w:t>
            </w:r>
            <w:r w:rsidR="00CD45F0">
              <w:rPr>
                <w:rFonts w:cstheme="minorHAnsi"/>
                <w:bCs/>
                <w:lang w:bidi="fr-FR"/>
              </w:rPr>
              <w:t xml:space="preserve"> affecté à d’autres tâches pour </w:t>
            </w:r>
            <w:r w:rsidR="00A51DF7">
              <w:rPr>
                <w:rFonts w:cstheme="minorHAnsi"/>
                <w:bCs/>
                <w:lang w:bidi="fr-FR"/>
              </w:rPr>
              <w:t>limit</w:t>
            </w:r>
            <w:r w:rsidR="00CD45F0">
              <w:rPr>
                <w:rFonts w:cstheme="minorHAnsi"/>
                <w:bCs/>
                <w:lang w:bidi="fr-FR"/>
              </w:rPr>
              <w:t>er</w:t>
            </w:r>
            <w:r w:rsidR="00A51DF7">
              <w:rPr>
                <w:rFonts w:cstheme="minorHAnsi"/>
                <w:bCs/>
                <w:lang w:bidi="fr-FR"/>
              </w:rPr>
              <w:t xml:space="preserve"> l’exposition</w:t>
            </w:r>
            <w:r w:rsidR="00FD6EDF">
              <w:rPr>
                <w:rFonts w:cstheme="minorHAnsi"/>
                <w:bCs/>
                <w:lang w:bidi="fr-FR"/>
              </w:rPr>
              <w:t xml:space="preserve"> à des événement</w:t>
            </w:r>
            <w:r w:rsidR="00CD45F0">
              <w:rPr>
                <w:rFonts w:cstheme="minorHAnsi"/>
                <w:bCs/>
                <w:lang w:bidi="fr-FR"/>
              </w:rPr>
              <w:t xml:space="preserve">s </w:t>
            </w:r>
            <w:r w:rsidR="0073746C">
              <w:rPr>
                <w:rFonts w:cstheme="minorHAnsi"/>
                <w:bCs/>
                <w:lang w:bidi="fr-FR"/>
              </w:rPr>
              <w:t xml:space="preserve">potentiellement </w:t>
            </w:r>
            <w:r w:rsidR="00CD45F0">
              <w:rPr>
                <w:rFonts w:cstheme="minorHAnsi"/>
                <w:bCs/>
                <w:lang w:bidi="fr-FR"/>
              </w:rPr>
              <w:t>traumatique</w:t>
            </w:r>
            <w:r w:rsidR="0073746C">
              <w:rPr>
                <w:rFonts w:cstheme="minorHAnsi"/>
                <w:bCs/>
                <w:lang w:bidi="fr-FR"/>
              </w:rPr>
              <w:t>s</w:t>
            </w:r>
            <w:r w:rsidR="00CD45F0">
              <w:rPr>
                <w:rFonts w:cstheme="minorHAnsi"/>
                <w:bCs/>
                <w:lang w:bidi="fr-FR"/>
              </w:rPr>
              <w:t>)</w:t>
            </w:r>
            <w:r>
              <w:rPr>
                <w:rFonts w:cstheme="minorHAnsi"/>
                <w:bCs/>
                <w:lang w:bidi="fr-FR"/>
              </w:rPr>
              <w:t xml:space="preserve">. </w:t>
            </w:r>
          </w:p>
          <w:p w14:paraId="7E5FB87F" w14:textId="2739B3C1" w:rsidR="004356BE" w:rsidRPr="00C143D8" w:rsidRDefault="00C02E03" w:rsidP="006431B9">
            <w:pPr>
              <w:pStyle w:val="Paragraphedeliste"/>
              <w:numPr>
                <w:ilvl w:val="0"/>
                <w:numId w:val="10"/>
              </w:numPr>
              <w:spacing w:before="40" w:after="40"/>
              <w:contextualSpacing w:val="0"/>
              <w:jc w:val="left"/>
              <w:rPr>
                <w:rFonts w:eastAsia="Times New Roman" w:cs="Tahoma"/>
                <w:bCs/>
                <w:color w:val="000000" w:themeColor="text1"/>
              </w:rPr>
            </w:pPr>
            <w:r w:rsidRPr="00340F5A">
              <w:rPr>
                <w:rFonts w:eastAsia="Times New Roman" w:cs="Tahoma"/>
                <w:bCs/>
              </w:rPr>
              <w:t xml:space="preserve">Continuer </w:t>
            </w:r>
            <w:r w:rsidRPr="00211EA2">
              <w:rPr>
                <w:rFonts w:eastAsia="Times New Roman" w:cs="Tahoma"/>
                <w:bCs/>
              </w:rPr>
              <w:t xml:space="preserve">de valider les émotions du </w:t>
            </w:r>
            <w:r w:rsidR="004266F5">
              <w:rPr>
                <w:rFonts w:eastAsia="Times New Roman" w:cs="Tahoma"/>
                <w:bCs/>
              </w:rPr>
              <w:t>préposé</w:t>
            </w:r>
            <w:r w:rsidR="00E74B3F">
              <w:rPr>
                <w:rFonts w:eastAsia="Times New Roman" w:cs="Tahoma"/>
                <w:bCs/>
              </w:rPr>
              <w:t>,</w:t>
            </w:r>
            <w:r w:rsidRPr="00211EA2">
              <w:rPr>
                <w:rFonts w:eastAsia="Times New Roman" w:cs="Tahoma"/>
                <w:bCs/>
              </w:rPr>
              <w:t xml:space="preserve"> </w:t>
            </w:r>
            <w:r w:rsidRPr="00211EA2">
              <w:rPr>
                <w:bCs/>
              </w:rPr>
              <w:t xml:space="preserve">mais ne pas insister pour qu’il </w:t>
            </w:r>
            <w:r w:rsidR="00571BE2">
              <w:rPr>
                <w:bCs/>
              </w:rPr>
              <w:t xml:space="preserve">vous </w:t>
            </w:r>
            <w:r w:rsidRPr="00211EA2">
              <w:rPr>
                <w:bCs/>
              </w:rPr>
              <w:t>donne des détails</w:t>
            </w:r>
            <w:r w:rsidR="003A044E">
              <w:rPr>
                <w:bCs/>
              </w:rPr>
              <w:t xml:space="preserve"> perturbants</w:t>
            </w:r>
            <w:r w:rsidRPr="00211EA2">
              <w:rPr>
                <w:bCs/>
              </w:rPr>
              <w:t xml:space="preserve"> quant</w:t>
            </w:r>
            <w:r w:rsidR="00931F5F">
              <w:rPr>
                <w:bCs/>
              </w:rPr>
              <w:t xml:space="preserve"> à</w:t>
            </w:r>
            <w:r w:rsidRPr="00211EA2">
              <w:rPr>
                <w:bCs/>
              </w:rPr>
              <w:t xml:space="preserve"> </w:t>
            </w:r>
            <w:r w:rsidR="003A044E">
              <w:rPr>
                <w:bCs/>
              </w:rPr>
              <w:t>l’événement</w:t>
            </w:r>
            <w:r w:rsidR="007D0DC8">
              <w:rPr>
                <w:bCs/>
              </w:rPr>
              <w:t xml:space="preserve"> ou</w:t>
            </w:r>
            <w:r w:rsidR="00931F5F">
              <w:rPr>
                <w:bCs/>
              </w:rPr>
              <w:t xml:space="preserve"> qu’il vous raconte ce qui l’a éb</w:t>
            </w:r>
            <w:r w:rsidR="00571BE2">
              <w:rPr>
                <w:bCs/>
              </w:rPr>
              <w:t>r</w:t>
            </w:r>
            <w:r w:rsidR="00931F5F">
              <w:rPr>
                <w:bCs/>
              </w:rPr>
              <w:t>anlé</w:t>
            </w:r>
            <w:r w:rsidR="00571BE2">
              <w:rPr>
                <w:bCs/>
              </w:rPr>
              <w:t>.</w:t>
            </w:r>
            <w:r w:rsidR="007D0DC8">
              <w:rPr>
                <w:bCs/>
              </w:rPr>
              <w:t xml:space="preserve"> </w:t>
            </w:r>
          </w:p>
          <w:p w14:paraId="57CB3B13" w14:textId="528CE0EB" w:rsidR="00C02E03" w:rsidRPr="00C143D8" w:rsidRDefault="004356BE" w:rsidP="006431B9">
            <w:pPr>
              <w:spacing w:before="40" w:after="40"/>
              <w:ind w:left="360"/>
              <w:jc w:val="left"/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</w:pP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Ex.</w:t>
            </w:r>
            <w:r w:rsidR="00CF2C96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 : </w:t>
            </w: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J</w:t>
            </w:r>
            <w:r w:rsidR="00CF2C96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e comprends que tu te sentes impuissant face à la situation</w:t>
            </w: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E5B8D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c’est vrai que ça doit être difficile, je peux comprendre que tu sois bouleversé</w:t>
            </w:r>
            <w:r w:rsidR="00CF2C96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.</w:t>
            </w:r>
          </w:p>
          <w:p w14:paraId="7329988B" w14:textId="4C654D30" w:rsidR="00F04733" w:rsidRPr="00C143D8" w:rsidRDefault="00CF681C" w:rsidP="006431B9">
            <w:pPr>
              <w:pStyle w:val="Paragraphedeliste"/>
              <w:numPr>
                <w:ilvl w:val="0"/>
                <w:numId w:val="10"/>
              </w:numPr>
              <w:spacing w:before="40" w:after="40"/>
              <w:contextualSpacing w:val="0"/>
              <w:jc w:val="left"/>
              <w:rPr>
                <w:rFonts w:eastAsia="Times New Roman" w:cs="Tahoma"/>
                <w:bCs/>
                <w:color w:val="000000" w:themeColor="text1"/>
              </w:rPr>
            </w:pPr>
            <w:r>
              <w:rPr>
                <w:rFonts w:eastAsia="Times New Roman" w:cs="Tahoma"/>
                <w:bCs/>
              </w:rPr>
              <w:t xml:space="preserve">Continuer de normaliser </w:t>
            </w:r>
            <w:r w:rsidR="00BB02A8">
              <w:rPr>
                <w:rFonts w:eastAsia="Times New Roman" w:cs="Tahoma"/>
                <w:bCs/>
              </w:rPr>
              <w:t>s</w:t>
            </w:r>
            <w:r>
              <w:rPr>
                <w:rFonts w:eastAsia="Times New Roman" w:cs="Tahoma"/>
                <w:bCs/>
              </w:rPr>
              <w:t>es ré</w:t>
            </w:r>
            <w:r w:rsidRPr="00C143D8">
              <w:rPr>
                <w:rFonts w:eastAsia="Times New Roman" w:cs="Tahoma"/>
                <w:bCs/>
                <w:color w:val="000000" w:themeColor="text1"/>
              </w:rPr>
              <w:t>actions</w:t>
            </w:r>
            <w:r w:rsidR="00D50B87" w:rsidRPr="00C143D8">
              <w:rPr>
                <w:rFonts w:eastAsia="Times New Roman" w:cs="Tahoma"/>
                <w:bCs/>
                <w:color w:val="000000" w:themeColor="text1"/>
              </w:rPr>
              <w:t>.</w:t>
            </w:r>
          </w:p>
          <w:p w14:paraId="2A1BFD03" w14:textId="0D05F67D" w:rsidR="00BB265C" w:rsidRPr="00C143D8" w:rsidRDefault="00061AAE" w:rsidP="00061AAE">
            <w:pPr>
              <w:spacing w:before="40" w:after="40"/>
              <w:ind w:left="360"/>
              <w:jc w:val="left"/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</w:pPr>
            <w:r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 xml:space="preserve">Ex. : </w:t>
            </w:r>
            <w:r w:rsidR="001D35A0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 xml:space="preserve">C’est normal que tu </w:t>
            </w:r>
            <w:r w:rsidR="00FF0E78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 xml:space="preserve">repenses à </w:t>
            </w:r>
            <w:r w:rsidR="002249AE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 xml:space="preserve">l’appel </w:t>
            </w:r>
            <w:r w:rsidR="00D85BF7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>ou que tu y rêve</w:t>
            </w:r>
            <w:r w:rsidR="00E25C9A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>s</w:t>
            </w:r>
            <w:r w:rsidR="00D85BF7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>.</w:t>
            </w:r>
            <w:r w:rsidR="003440BA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 xml:space="preserve"> </w:t>
            </w:r>
            <w:r w:rsidR="00283984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>C</w:t>
            </w:r>
            <w:r w:rsidR="003440BA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>es réactions sont souvent temporaires.</w:t>
            </w:r>
            <w:r w:rsidR="00E25C9A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 xml:space="preserve"> </w:t>
            </w:r>
            <w:r w:rsidR="00D85BF7" w:rsidRPr="00C143D8">
              <w:rPr>
                <w:rFonts w:cstheme="minorHAnsi"/>
                <w:bCs/>
                <w:color w:val="000000" w:themeColor="text1"/>
                <w:sz w:val="18"/>
                <w:szCs w:val="18"/>
                <w:lang w:bidi="fr-FR"/>
              </w:rPr>
              <w:t xml:space="preserve"> </w:t>
            </w:r>
          </w:p>
          <w:p w14:paraId="23B2174F" w14:textId="6739DF75" w:rsidR="00F473BD" w:rsidRPr="001905F5" w:rsidRDefault="0071374C" w:rsidP="000030DB">
            <w:pPr>
              <w:spacing w:before="40" w:after="40"/>
              <w:ind w:left="864"/>
              <w:jc w:val="left"/>
              <w:rPr>
                <w:rFonts w:cstheme="minorHAnsi"/>
                <w:bCs/>
                <w:color w:val="808080" w:themeColor="background1" w:themeShade="80"/>
                <w:sz w:val="18"/>
                <w:szCs w:val="18"/>
                <w:lang w:bidi="fr-FR"/>
              </w:rPr>
            </w:pPr>
            <w:r w:rsidRPr="00C143D8">
              <w:rPr>
                <w:rFonts w:eastAsia="Times New Roman" w:cs="Tahoma"/>
                <w:bCs/>
                <w:noProof/>
                <w:color w:val="000000" w:themeColor="text1"/>
              </w:rPr>
              <w:drawing>
                <wp:anchor distT="0" distB="0" distL="0" distR="0" simplePos="0" relativeHeight="251658249" behindDoc="1" locked="0" layoutInCell="1" allowOverlap="1" wp14:anchorId="31B7B226" wp14:editId="6ED4E1A8">
                  <wp:simplePos x="0" y="0"/>
                  <wp:positionH relativeFrom="column">
                    <wp:posOffset>228600</wp:posOffset>
                  </wp:positionH>
                  <wp:positionV relativeFrom="page">
                    <wp:posOffset>3310255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14" name="Graphique 14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73BD" w:rsidRPr="00C143D8">
              <w:rPr>
                <w:rFonts w:cstheme="minorHAnsi"/>
                <w:bCs/>
                <w:color w:val="000000" w:themeColor="text1"/>
                <w:sz w:val="18"/>
                <w:szCs w:val="18"/>
              </w:rPr>
              <w:t>Pour plus d’informations, voir</w:t>
            </w:r>
            <w:r w:rsidR="00F473BD" w:rsidRPr="00A849F5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27" w:anchor="question-2" w:history="1">
              <w:r w:rsidR="00F473BD" w:rsidRPr="00A849F5">
                <w:rPr>
                  <w:rStyle w:val="Lienhypertexte"/>
                  <w:rFonts w:eastAsiaTheme="minorHAnsi" w:cstheme="minorHAnsi"/>
                  <w:bCs/>
                  <w:sz w:val="18"/>
                  <w:szCs w:val="18"/>
                  <w:lang w:eastAsia="en-US"/>
                </w:rPr>
                <w:t xml:space="preserve">Quelles sont les réactions possibles après un </w:t>
              </w:r>
              <w:r w:rsidR="00A849F5" w:rsidRPr="00A849F5">
                <w:rPr>
                  <w:rStyle w:val="Lienhypertexte"/>
                  <w:rFonts w:cstheme="minorHAnsi"/>
                  <w:bCs/>
                  <w:sz w:val="18"/>
                  <w:szCs w:val="18"/>
                </w:rPr>
                <w:t>appel</w:t>
              </w:r>
              <w:r w:rsidR="00F473BD" w:rsidRPr="00A849F5">
                <w:rPr>
                  <w:rStyle w:val="Lienhypertexte"/>
                  <w:rFonts w:cstheme="minorHAnsi"/>
                  <w:bCs/>
                  <w:sz w:val="18"/>
                  <w:szCs w:val="18"/>
                </w:rPr>
                <w:t xml:space="preserve"> à potentiel traumatique?</w:t>
              </w:r>
            </w:hyperlink>
          </w:p>
          <w:p w14:paraId="46828152" w14:textId="77AAB8C3" w:rsidR="00E13250" w:rsidRPr="00C143D8" w:rsidRDefault="00F669B3" w:rsidP="006431B9">
            <w:pPr>
              <w:pStyle w:val="Paragraphedeliste"/>
              <w:numPr>
                <w:ilvl w:val="0"/>
                <w:numId w:val="10"/>
              </w:numPr>
              <w:spacing w:before="40" w:after="40"/>
              <w:contextualSpacing w:val="0"/>
              <w:jc w:val="left"/>
              <w:rPr>
                <w:rFonts w:eastAsia="Times New Roman" w:cs="Tahoma"/>
                <w:bCs/>
                <w:color w:val="000000" w:themeColor="text1"/>
              </w:rPr>
            </w:pPr>
            <w:r w:rsidRPr="0037400B">
              <w:rPr>
                <w:rFonts w:eastAsia="Times New Roman" w:cs="Tahoma"/>
                <w:bCs/>
              </w:rPr>
              <w:t>Au besoin, r</w:t>
            </w:r>
            <w:r w:rsidR="00C024D8">
              <w:rPr>
                <w:rFonts w:eastAsia="Times New Roman" w:cs="Tahoma"/>
                <w:bCs/>
              </w:rPr>
              <w:t xml:space="preserve">appeler </w:t>
            </w:r>
            <w:r w:rsidRPr="0037400B">
              <w:rPr>
                <w:rFonts w:eastAsia="Times New Roman" w:cs="Tahoma"/>
                <w:bCs/>
              </w:rPr>
              <w:t>les ressources disponibles</w:t>
            </w:r>
            <w:r w:rsidR="00450846">
              <w:rPr>
                <w:rFonts w:eastAsia="Times New Roman" w:cs="Tahoma"/>
                <w:bCs/>
              </w:rPr>
              <w:t>.</w:t>
            </w:r>
            <w:r w:rsidRPr="0037400B">
              <w:rPr>
                <w:rFonts w:eastAsia="Times New Roman" w:cs="Tahoma"/>
                <w:bCs/>
              </w:rPr>
              <w:t xml:space="preserve"> </w:t>
            </w:r>
          </w:p>
          <w:p w14:paraId="4494148C" w14:textId="395A7654" w:rsidR="0037400B" w:rsidRPr="00C143D8" w:rsidRDefault="00E13250" w:rsidP="006431B9">
            <w:pPr>
              <w:spacing w:before="40" w:after="40"/>
              <w:ind w:left="360"/>
              <w:jc w:val="left"/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</w:pP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E</w:t>
            </w:r>
            <w:r w:rsidR="00F669B3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x. :</w:t>
            </w:r>
            <w:r w:rsidR="00F669B3" w:rsidRPr="00C143D8">
              <w:rPr>
                <w:rFonts w:eastAsia="Times New Roman" w:cs="Tahoma"/>
                <w:bCs/>
                <w:color w:val="000000" w:themeColor="text1"/>
              </w:rPr>
              <w:t xml:space="preserve"> </w:t>
            </w:r>
            <w:r w:rsidR="00450846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R</w:t>
            </w:r>
            <w:r w:rsidR="00F669B3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essource spécialisée en trauma</w:t>
            </w: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,</w:t>
            </w:r>
            <w:r w:rsidR="00C0773E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 PAE,</w:t>
            </w: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669B3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médecin</w:t>
            </w:r>
            <w:r w:rsidR="00C5721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, coordonnateur à la formation</w:t>
            </w:r>
            <w:r w:rsidR="0037400B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.</w:t>
            </w:r>
          </w:p>
          <w:p w14:paraId="2B89537D" w14:textId="4FAEA53D" w:rsidR="0037400B" w:rsidRPr="00FE1C0B" w:rsidRDefault="0037400B" w:rsidP="00871854">
            <w:pPr>
              <w:spacing w:before="40" w:after="40"/>
              <w:ind w:left="864"/>
              <w:jc w:val="left"/>
              <w:rPr>
                <w:rFonts w:eastAsia="Times New Roman" w:cs="Tahoma"/>
                <w:bCs/>
                <w:sz w:val="18"/>
                <w:szCs w:val="18"/>
              </w:rPr>
            </w:pPr>
            <w:r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Pour du soutien informationnel </w:t>
            </w:r>
            <w:r w:rsidR="00580817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pour la famille</w:t>
            </w:r>
            <w:r w:rsidR="0062398F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,</w:t>
            </w:r>
            <w:r w:rsidR="00580817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A5CA1" w:rsidRPr="00C143D8">
              <w:rPr>
                <w:rFonts w:eastAsia="Times New Roman" w:cs="Tahoma"/>
                <w:bCs/>
                <w:color w:val="000000" w:themeColor="text1"/>
                <w:sz w:val="18"/>
                <w:szCs w:val="18"/>
              </w:rPr>
              <w:t>voir</w:t>
            </w:r>
            <w:r w:rsidRPr="00871854">
              <w:rPr>
                <w:rFonts w:eastAsia="Times New Roman" w:cs="Tahoma"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hyperlink r:id="rId28" w:history="1">
              <w:r w:rsidRPr="001762CD">
                <w:rPr>
                  <w:rStyle w:val="Lienhypertexte"/>
                  <w:rFonts w:eastAsia="Times New Roman" w:cs="Tahoma"/>
                  <w:bCs/>
                  <w:sz w:val="18"/>
                  <w:szCs w:val="18"/>
                  <w:lang w:eastAsia="en-US"/>
                </w:rPr>
                <w:t>Stress post-traumatique</w:t>
              </w:r>
              <w:r w:rsidR="00524EE0">
                <w:rPr>
                  <w:rStyle w:val="Lienhypertexte"/>
                  <w:rFonts w:eastAsia="Times New Roman" w:cs="Tahoma"/>
                  <w:bCs/>
                  <w:sz w:val="18"/>
                  <w:szCs w:val="18"/>
                  <w:lang w:eastAsia="en-US"/>
                </w:rPr>
                <w:t> </w:t>
              </w:r>
              <w:r w:rsidRPr="001762CD">
                <w:rPr>
                  <w:rStyle w:val="Lienhypertexte"/>
                  <w:rFonts w:eastAsia="Times New Roman" w:cs="Tahoma"/>
                  <w:bCs/>
                  <w:sz w:val="18"/>
                  <w:szCs w:val="18"/>
                  <w:lang w:eastAsia="en-US"/>
                </w:rPr>
                <w:t>: Je suis un proche</w:t>
              </w:r>
              <w:r w:rsidRPr="001762CD">
                <w:rPr>
                  <w:rStyle w:val="Lienhypertexte"/>
                  <w:rFonts w:eastAsia="Times New Roman" w:cs="Tahoma"/>
                  <w:bCs/>
                  <w:sz w:val="18"/>
                  <w:szCs w:val="18"/>
                </w:rPr>
                <w:t>.</w:t>
              </w:r>
            </w:hyperlink>
            <w:r w:rsidRPr="00FE1C0B">
              <w:rPr>
                <w:rFonts w:eastAsia="Times New Roman" w:cs="Tahoma"/>
                <w:bCs/>
                <w:sz w:val="18"/>
                <w:szCs w:val="18"/>
              </w:rPr>
              <w:t xml:space="preserve"> </w:t>
            </w:r>
          </w:p>
          <w:p w14:paraId="068AE1D2" w14:textId="3036F7EB" w:rsidR="00C1777A" w:rsidRPr="00C1777A" w:rsidRDefault="00984F9D" w:rsidP="006431B9">
            <w:pPr>
              <w:pStyle w:val="Paragraphedeliste"/>
              <w:numPr>
                <w:ilvl w:val="0"/>
                <w:numId w:val="10"/>
              </w:numPr>
              <w:spacing w:before="40" w:after="40"/>
              <w:contextualSpacing w:val="0"/>
              <w:jc w:val="left"/>
              <w:rPr>
                <w:rFonts w:eastAsia="Times New Roman" w:cs="Tahoma"/>
                <w:bCs/>
              </w:rPr>
            </w:pPr>
            <w:r w:rsidRPr="00E02CD6">
              <w:rPr>
                <w:rFonts w:eastAsia="Times New Roman" w:cs="Tahoma"/>
                <w:bCs/>
                <w:noProof/>
                <w:color w:val="000000" w:themeColor="text1"/>
              </w:rPr>
              <w:drawing>
                <wp:anchor distT="0" distB="0" distL="0" distR="0" simplePos="0" relativeHeight="251658250" behindDoc="1" locked="0" layoutInCell="1" allowOverlap="1" wp14:anchorId="7E6C407E" wp14:editId="5546944A">
                  <wp:simplePos x="0" y="0"/>
                  <wp:positionH relativeFrom="column">
                    <wp:posOffset>228600</wp:posOffset>
                  </wp:positionH>
                  <wp:positionV relativeFrom="page">
                    <wp:posOffset>4114800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6" name="Graphique 6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E03">
              <w:rPr>
                <w:rFonts w:cstheme="minorHAnsi"/>
                <w:bCs/>
                <w:lang w:bidi="fr-FR"/>
              </w:rPr>
              <w:t>Rappeler</w:t>
            </w:r>
            <w:r w:rsidR="00C1777A">
              <w:rPr>
                <w:rFonts w:cstheme="minorHAnsi"/>
                <w:bCs/>
                <w:lang w:bidi="fr-FR"/>
              </w:rPr>
              <w:t xml:space="preserve"> </w:t>
            </w:r>
            <w:r w:rsidR="00C1777A" w:rsidRPr="00C1777A">
              <w:rPr>
                <w:rFonts w:eastAsia="Times New Roman" w:cs="Tahoma"/>
                <w:bCs/>
              </w:rPr>
              <w:t xml:space="preserve">les comportements aidants après un </w:t>
            </w:r>
            <w:r w:rsidR="00AB40D6">
              <w:rPr>
                <w:rFonts w:eastAsia="Times New Roman" w:cs="Tahoma"/>
                <w:bCs/>
              </w:rPr>
              <w:t xml:space="preserve">événement </w:t>
            </w:r>
            <w:r w:rsidR="00C1777A" w:rsidRPr="00C1777A">
              <w:rPr>
                <w:rFonts w:eastAsia="Times New Roman" w:cs="Tahoma"/>
                <w:bCs/>
              </w:rPr>
              <w:t>à potentiel traumatique et les bonnes stratégies d’adaptation</w:t>
            </w:r>
            <w:r w:rsidR="002A5CA1">
              <w:rPr>
                <w:rFonts w:eastAsia="Times New Roman" w:cs="Tahoma"/>
                <w:bCs/>
              </w:rPr>
              <w:t>.</w:t>
            </w:r>
            <w:r w:rsidR="00C1777A" w:rsidRPr="00C1777A">
              <w:rPr>
                <w:rFonts w:eastAsia="Times New Roman" w:cs="Tahoma"/>
                <w:bCs/>
              </w:rPr>
              <w:t xml:space="preserve"> </w:t>
            </w:r>
          </w:p>
          <w:p w14:paraId="33C4E6D1" w14:textId="17CCBD3F" w:rsidR="00031549" w:rsidRPr="000B15ED" w:rsidRDefault="0071374C" w:rsidP="008019CB">
            <w:pPr>
              <w:spacing w:before="40" w:after="120"/>
              <w:ind w:left="864"/>
              <w:jc w:val="left"/>
              <w:rPr>
                <w:rFonts w:cstheme="minorHAnsi"/>
                <w:iCs/>
                <w:sz w:val="18"/>
                <w:szCs w:val="18"/>
              </w:rPr>
            </w:pPr>
            <w:r w:rsidRPr="00C143D8">
              <w:rPr>
                <w:rFonts w:eastAsia="Times New Roman" w:cs="Tahoma"/>
                <w:bCs/>
                <w:noProof/>
                <w:color w:val="000000" w:themeColor="text1"/>
              </w:rPr>
              <w:drawing>
                <wp:anchor distT="0" distB="0" distL="0" distR="0" simplePos="0" relativeHeight="251658251" behindDoc="1" locked="0" layoutInCell="1" allowOverlap="1" wp14:anchorId="46595D32" wp14:editId="65A3FB33">
                  <wp:simplePos x="0" y="0"/>
                  <wp:positionH relativeFrom="column">
                    <wp:posOffset>228600</wp:posOffset>
                  </wp:positionH>
                  <wp:positionV relativeFrom="page">
                    <wp:posOffset>4791710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456208931" name="Graphique 456208931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77A" w:rsidRPr="00E02CD6">
              <w:rPr>
                <w:rFonts w:cstheme="minorHAnsi"/>
                <w:iCs/>
                <w:color w:val="000000" w:themeColor="text1"/>
                <w:sz w:val="18"/>
                <w:szCs w:val="18"/>
              </w:rPr>
              <w:t>Pour plus d’informations, voir</w:t>
            </w:r>
            <w:r w:rsidR="00C1777A" w:rsidRPr="008019CB">
              <w:rPr>
                <w:rFonts w:cstheme="minorHAnsi"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hyperlink r:id="rId29" w:anchor="question-3" w:history="1">
              <w:r w:rsidR="001762CD" w:rsidRPr="00962EF3">
                <w:rPr>
                  <w:rStyle w:val="Lienhypertexte"/>
                  <w:rFonts w:eastAsiaTheme="minorHAnsi" w:cstheme="minorHAnsi"/>
                  <w:iCs/>
                  <w:sz w:val="18"/>
                  <w:szCs w:val="18"/>
                  <w:lang w:eastAsia="en-US"/>
                </w:rPr>
                <w:t xml:space="preserve">Quelles sont les stratégies pour prendre soin de </w:t>
              </w:r>
              <w:r w:rsidR="001762CD" w:rsidRPr="00962EF3">
                <w:rPr>
                  <w:rStyle w:val="Lienhypertexte"/>
                  <w:rFonts w:cstheme="minorHAnsi"/>
                  <w:iCs/>
                  <w:sz w:val="18"/>
                  <w:szCs w:val="18"/>
                </w:rPr>
                <w:t>soi?</w:t>
              </w:r>
            </w:hyperlink>
          </w:p>
        </w:tc>
      </w:tr>
    </w:tbl>
    <w:p w14:paraId="4F24749A" w14:textId="77777777" w:rsidR="00031549" w:rsidRDefault="00031549"/>
    <w:tbl>
      <w:tblPr>
        <w:tblStyle w:val="Grilledutableau"/>
        <w:tblW w:w="10082" w:type="dxa"/>
        <w:jc w:val="center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1470"/>
        <w:gridCol w:w="2578"/>
        <w:gridCol w:w="6034"/>
      </w:tblGrid>
      <w:tr w:rsidR="000F33F1" w:rsidRPr="008A78E6" w14:paraId="570A2190" w14:textId="77777777" w:rsidTr="0B8BD736">
        <w:trPr>
          <w:cantSplit/>
          <w:tblHeader/>
          <w:jc w:val="center"/>
        </w:trPr>
        <w:tc>
          <w:tcPr>
            <w:tcW w:w="1470" w:type="dxa"/>
            <w:tcBorders>
              <w:top w:val="single" w:sz="4" w:space="0" w:color="FFC000" w:themeColor="accent4"/>
              <w:bottom w:val="single" w:sz="6" w:space="0" w:color="FFC000" w:themeColor="accent4"/>
              <w:right w:val="single" w:sz="4" w:space="0" w:color="FFF0C1"/>
            </w:tcBorders>
            <w:shd w:val="clear" w:color="auto" w:fill="FFC000" w:themeFill="accent4"/>
            <w:vAlign w:val="center"/>
            <w:hideMark/>
          </w:tcPr>
          <w:p w14:paraId="69C177B5" w14:textId="715C4345" w:rsidR="000F33F1" w:rsidRPr="008A78E6" w:rsidRDefault="000F33F1" w:rsidP="00123ABF">
            <w:pPr>
              <w:jc w:val="center"/>
              <w:rPr>
                <w:b/>
                <w:sz w:val="24"/>
              </w:rPr>
            </w:pPr>
            <w:r w:rsidRPr="008A78E6">
              <w:rPr>
                <w:b/>
                <w:sz w:val="24"/>
              </w:rPr>
              <w:lastRenderedPageBreak/>
              <w:t>Périod</w:t>
            </w:r>
            <w:r w:rsidR="002407FA">
              <w:rPr>
                <w:b/>
                <w:sz w:val="24"/>
              </w:rPr>
              <w:t xml:space="preserve">e </w:t>
            </w:r>
            <w:r w:rsidRPr="008A78E6">
              <w:rPr>
                <w:b/>
                <w:sz w:val="24"/>
              </w:rPr>
              <w:t>après l’</w:t>
            </w:r>
            <w:r w:rsidR="006C2B34">
              <w:rPr>
                <w:b/>
                <w:sz w:val="24"/>
              </w:rPr>
              <w:t>événement</w:t>
            </w:r>
          </w:p>
        </w:tc>
        <w:tc>
          <w:tcPr>
            <w:tcW w:w="2578" w:type="dxa"/>
            <w:tcBorders>
              <w:top w:val="single" w:sz="4" w:space="0" w:color="FFC000" w:themeColor="accent4"/>
              <w:left w:val="single" w:sz="4" w:space="0" w:color="FFF0C1"/>
              <w:bottom w:val="single" w:sz="6" w:space="0" w:color="FFC000" w:themeColor="accent4"/>
              <w:right w:val="single" w:sz="4" w:space="0" w:color="FFF0C1"/>
            </w:tcBorders>
            <w:shd w:val="clear" w:color="auto" w:fill="FFC000" w:themeFill="accent4"/>
            <w:vAlign w:val="center"/>
            <w:hideMark/>
          </w:tcPr>
          <w:p w14:paraId="3E1A55F0" w14:textId="77777777" w:rsidR="000F33F1" w:rsidRPr="008A78E6" w:rsidRDefault="000F33F1" w:rsidP="00246AD1">
            <w:pPr>
              <w:spacing w:before="40" w:after="40"/>
              <w:jc w:val="center"/>
              <w:rPr>
                <w:b/>
                <w:sz w:val="24"/>
              </w:rPr>
            </w:pPr>
            <w:r w:rsidRPr="008A78E6">
              <w:rPr>
                <w:b/>
                <w:sz w:val="24"/>
              </w:rPr>
              <w:t xml:space="preserve">Bonnes pratiques </w:t>
            </w:r>
          </w:p>
        </w:tc>
        <w:tc>
          <w:tcPr>
            <w:tcW w:w="6034" w:type="dxa"/>
            <w:tcBorders>
              <w:top w:val="single" w:sz="4" w:space="0" w:color="FFC000" w:themeColor="accent4"/>
              <w:left w:val="single" w:sz="4" w:space="0" w:color="FFF0C1"/>
              <w:bottom w:val="single" w:sz="6" w:space="0" w:color="FFC000" w:themeColor="accent4"/>
            </w:tcBorders>
            <w:shd w:val="clear" w:color="auto" w:fill="FFC000" w:themeFill="accent4"/>
            <w:vAlign w:val="center"/>
          </w:tcPr>
          <w:p w14:paraId="135FA358" w14:textId="77777777" w:rsidR="000F33F1" w:rsidRPr="008A78E6" w:rsidRDefault="000F33F1" w:rsidP="00246AD1">
            <w:pPr>
              <w:tabs>
                <w:tab w:val="left" w:pos="4756"/>
              </w:tabs>
              <w:spacing w:before="40" w:after="40"/>
              <w:jc w:val="center"/>
              <w:rPr>
                <w:b/>
                <w:sz w:val="24"/>
              </w:rPr>
            </w:pPr>
            <w:r w:rsidRPr="008A78E6">
              <w:rPr>
                <w:b/>
                <w:sz w:val="24"/>
              </w:rPr>
              <w:t>Exemples</w:t>
            </w:r>
          </w:p>
        </w:tc>
      </w:tr>
      <w:tr w:rsidR="002F5830" w:rsidRPr="00340F5A" w14:paraId="2E6995C4" w14:textId="77777777" w:rsidTr="0B8BD736">
        <w:trPr>
          <w:cantSplit/>
          <w:jc w:val="center"/>
        </w:trPr>
        <w:tc>
          <w:tcPr>
            <w:tcW w:w="1470" w:type="dxa"/>
            <w:tcBorders>
              <w:top w:val="single" w:sz="6" w:space="0" w:color="FFC000" w:themeColor="accent4"/>
            </w:tcBorders>
            <w:shd w:val="clear" w:color="auto" w:fill="FFF0C1"/>
            <w:vAlign w:val="center"/>
          </w:tcPr>
          <w:p w14:paraId="0378C600" w14:textId="577AAD4E" w:rsidR="002F5830" w:rsidRPr="00340F5A" w:rsidRDefault="000F33F1" w:rsidP="00087D3B">
            <w:pPr>
              <w:jc w:val="center"/>
              <w:rPr>
                <w:rFonts w:eastAsia="Times New Roman" w:cs="Tahoma"/>
                <w:b/>
                <w:bCs/>
                <w:color w:val="212121"/>
              </w:rPr>
            </w:pPr>
            <w:r>
              <w:rPr>
                <w:rFonts w:eastAsia="Times New Roman" w:cs="Tahoma"/>
                <w:b/>
                <w:bCs/>
                <w:color w:val="212121"/>
              </w:rPr>
              <w:t>7</w:t>
            </w:r>
            <w:r w:rsidR="002F5830" w:rsidRPr="00340F5A">
              <w:rPr>
                <w:rFonts w:eastAsia="Times New Roman" w:cs="Tahoma"/>
                <w:b/>
                <w:bCs/>
                <w:color w:val="212121"/>
              </w:rPr>
              <w:t>2</w:t>
            </w:r>
            <w:r w:rsidR="00087D3B">
              <w:rPr>
                <w:rFonts w:eastAsia="Times New Roman" w:cs="Tahoma"/>
                <w:b/>
                <w:bCs/>
                <w:color w:val="212121"/>
              </w:rPr>
              <w:t xml:space="preserve"> </w:t>
            </w:r>
            <w:r w:rsidR="002F5830" w:rsidRPr="00340F5A">
              <w:rPr>
                <w:rFonts w:eastAsia="Times New Roman" w:cs="Tahoma"/>
                <w:b/>
                <w:bCs/>
                <w:color w:val="212121"/>
              </w:rPr>
              <w:t>HEURES</w:t>
            </w:r>
            <w:r w:rsidR="00087D3B">
              <w:rPr>
                <w:rFonts w:eastAsia="Times New Roman" w:cs="Tahoma"/>
                <w:b/>
                <w:bCs/>
                <w:color w:val="212121"/>
              </w:rPr>
              <w:t xml:space="preserve"> </w:t>
            </w:r>
            <w:r w:rsidR="00F3326D">
              <w:rPr>
                <w:rFonts w:eastAsia="Times New Roman" w:cs="Tahoma"/>
                <w:b/>
                <w:bCs/>
                <w:color w:val="212121"/>
              </w:rPr>
              <w:t>–</w:t>
            </w:r>
            <w:r w:rsidR="00087D3B">
              <w:rPr>
                <w:rFonts w:eastAsia="Times New Roman" w:cs="Tahoma"/>
                <w:b/>
                <w:bCs/>
                <w:color w:val="212121"/>
              </w:rPr>
              <w:t xml:space="preserve"> </w:t>
            </w:r>
            <w:r w:rsidR="00A43562">
              <w:rPr>
                <w:rFonts w:eastAsia="Times New Roman" w:cs="Tahoma"/>
                <w:b/>
                <w:bCs/>
                <w:color w:val="212121"/>
              </w:rPr>
              <w:t>1</w:t>
            </w:r>
            <w:r w:rsidR="00F3326D">
              <w:rPr>
                <w:rFonts w:eastAsia="Times New Roman" w:cs="Tahoma"/>
                <w:b/>
                <w:bCs/>
                <w:color w:val="212121"/>
              </w:rPr>
              <w:t xml:space="preserve"> </w:t>
            </w:r>
            <w:r w:rsidR="00A43562">
              <w:rPr>
                <w:rFonts w:eastAsia="Times New Roman" w:cs="Tahoma"/>
                <w:b/>
                <w:bCs/>
                <w:color w:val="212121"/>
              </w:rPr>
              <w:t>MOIS</w:t>
            </w:r>
            <w:r w:rsidR="00295C64">
              <w:rPr>
                <w:rFonts w:eastAsia="Times New Roman" w:cs="Tahoma"/>
                <w:b/>
                <w:bCs/>
                <w:color w:val="212121"/>
              </w:rPr>
              <w:br/>
            </w:r>
          </w:p>
        </w:tc>
        <w:tc>
          <w:tcPr>
            <w:tcW w:w="2578" w:type="dxa"/>
            <w:tcBorders>
              <w:top w:val="single" w:sz="6" w:space="0" w:color="FFC000" w:themeColor="accent4"/>
            </w:tcBorders>
            <w:hideMark/>
          </w:tcPr>
          <w:p w14:paraId="4B509317" w14:textId="58A10AF1" w:rsidR="002F5830" w:rsidRDefault="002F5830" w:rsidP="0B8BD736">
            <w:pPr>
              <w:spacing w:before="40" w:after="40"/>
              <w:jc w:val="left"/>
              <w:rPr>
                <w:rFonts w:eastAsia="Times New Roman" w:cs="Tahoma"/>
                <w:color w:val="212121"/>
              </w:rPr>
            </w:pPr>
            <w:r w:rsidRPr="0B8BD736">
              <w:rPr>
                <w:rFonts w:eastAsia="Times New Roman" w:cs="Tahoma"/>
                <w:color w:val="212121"/>
              </w:rPr>
              <w:t>La veille attentive se poursuit pendant le premier mois suivant l’événement puisqu’il s’agit d</w:t>
            </w:r>
            <w:r w:rsidR="00DA56A2">
              <w:rPr>
                <w:rFonts w:eastAsia="Times New Roman" w:cs="Tahoma"/>
                <w:color w:val="212121"/>
              </w:rPr>
              <w:t>e la période critique</w:t>
            </w:r>
            <w:r w:rsidRPr="0B8BD736">
              <w:rPr>
                <w:rFonts w:eastAsia="Times New Roman" w:cs="Tahoma"/>
                <w:color w:val="212121"/>
              </w:rPr>
              <w:t xml:space="preserve"> pour dépister les gens qui auraient des réactions post-traumatiques et </w:t>
            </w:r>
            <w:r w:rsidR="002074D5">
              <w:rPr>
                <w:rFonts w:eastAsia="Times New Roman" w:cs="Tahoma"/>
                <w:bCs/>
                <w:color w:val="212121"/>
              </w:rPr>
              <w:t>pour</w:t>
            </w:r>
            <w:r w:rsidRPr="00340F5A">
              <w:rPr>
                <w:rFonts w:eastAsia="Times New Roman" w:cs="Tahoma"/>
                <w:bCs/>
                <w:color w:val="212121"/>
              </w:rPr>
              <w:t xml:space="preserve"> </w:t>
            </w:r>
            <w:r w:rsidRPr="0B8BD736">
              <w:rPr>
                <w:rFonts w:eastAsia="Times New Roman" w:cs="Tahoma"/>
                <w:color w:val="212121"/>
              </w:rPr>
              <w:t>les</w:t>
            </w:r>
            <w:r w:rsidR="00C217CF">
              <w:rPr>
                <w:rFonts w:eastAsia="Times New Roman" w:cs="Tahoma"/>
                <w:color w:val="212121"/>
              </w:rPr>
              <w:t xml:space="preserve"> orienter vers les</w:t>
            </w:r>
            <w:r w:rsidRPr="0B8BD736">
              <w:rPr>
                <w:rFonts w:eastAsia="Times New Roman" w:cs="Tahoma"/>
                <w:color w:val="212121"/>
              </w:rPr>
              <w:t xml:space="preserve"> ressources</w:t>
            </w:r>
            <w:r w:rsidR="003D18C8">
              <w:rPr>
                <w:rFonts w:eastAsia="Times New Roman" w:cs="Tahoma"/>
                <w:color w:val="212121"/>
              </w:rPr>
              <w:t xml:space="preserve"> adéquates</w:t>
            </w:r>
            <w:r w:rsidRPr="0B8BD736">
              <w:rPr>
                <w:rFonts w:eastAsia="Times New Roman" w:cs="Tahoma"/>
                <w:color w:val="212121"/>
              </w:rPr>
              <w:t>.</w:t>
            </w:r>
          </w:p>
          <w:p w14:paraId="2690FCA8" w14:textId="42E37E09" w:rsidR="002F5830" w:rsidRPr="00E02CD6" w:rsidRDefault="002F5830" w:rsidP="004D71AA">
            <w:pPr>
              <w:spacing w:before="40" w:after="120"/>
              <w:jc w:val="left"/>
              <w:rPr>
                <w:rFonts w:eastAsia="Times New Roman"/>
                <w:color w:val="000000" w:themeColor="text1"/>
              </w:rPr>
            </w:pPr>
            <w:r w:rsidRPr="00340F5A">
              <w:rPr>
                <w:rFonts w:eastAsia="Times New Roman"/>
              </w:rPr>
              <w:t xml:space="preserve">Lorsque les réactions post-traumatiques persistent au-delà de 2 semaines ou sont dérangeantes, il est conseillé de consulter un médecin, un psychologue ou un psychothérapeute spécialisé en </w:t>
            </w:r>
            <w:r w:rsidR="00DE6A72">
              <w:rPr>
                <w:rFonts w:eastAsia="Times New Roman"/>
              </w:rPr>
              <w:t>trauma</w:t>
            </w:r>
            <w:r w:rsidRPr="00340F5A">
              <w:rPr>
                <w:rFonts w:eastAsia="Times New Roman"/>
              </w:rPr>
              <w:t xml:space="preserve"> pour faciliter la prévention du trouble de stress post-</w:t>
            </w:r>
            <w:r w:rsidRPr="00E02CD6">
              <w:rPr>
                <w:rFonts w:eastAsia="Times New Roman"/>
                <w:color w:val="000000" w:themeColor="text1"/>
              </w:rPr>
              <w:t>traumatique.</w:t>
            </w:r>
          </w:p>
          <w:p w14:paraId="23398C21" w14:textId="66756D5C" w:rsidR="002F5830" w:rsidRPr="00D64945" w:rsidRDefault="008A6169" w:rsidP="00E63849">
            <w:pPr>
              <w:spacing w:before="40" w:after="120"/>
              <w:ind w:left="432"/>
              <w:jc w:val="left"/>
              <w:rPr>
                <w:rFonts w:ascii="Calibri" w:eastAsia="Times New Roman" w:hAnsi="Calibri" w:cs="Calibri"/>
              </w:rPr>
            </w:pPr>
            <w:r w:rsidRPr="00E02CD6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0" distR="0" simplePos="0" relativeHeight="251658242" behindDoc="1" locked="0" layoutInCell="1" allowOverlap="1" wp14:anchorId="6F14876E" wp14:editId="77AAE192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12065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6680" y="0"/>
                      <wp:lineTo x="0" y="5010"/>
                      <wp:lineTo x="0" y="13361"/>
                      <wp:lineTo x="6680" y="20041"/>
                      <wp:lineTo x="15031" y="20041"/>
                      <wp:lineTo x="20041" y="10021"/>
                      <wp:lineTo x="20041" y="5010"/>
                      <wp:lineTo x="13361" y="0"/>
                      <wp:lineTo x="6680" y="0"/>
                    </wp:wrapPolygon>
                  </wp:wrapTight>
                  <wp:docPr id="5" name="Graphique 5" descr="Lumières allumée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Lumières allumées contour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5C7B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À tout moment, les actions citées</w:t>
            </w:r>
            <w:r w:rsidR="0003715B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en exemple</w:t>
            </w:r>
            <w:r w:rsidR="00445C7B" w:rsidRPr="00E02C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dans les périodes précédentes peuvent aussi être appliquées, selon la situation.</w:t>
            </w:r>
          </w:p>
        </w:tc>
        <w:tc>
          <w:tcPr>
            <w:tcW w:w="6034" w:type="dxa"/>
            <w:tcBorders>
              <w:top w:val="single" w:sz="6" w:space="0" w:color="FFC000" w:themeColor="accent4"/>
            </w:tcBorders>
            <w:hideMark/>
          </w:tcPr>
          <w:p w14:paraId="37E1DC15" w14:textId="167BFCAF" w:rsidR="00977569" w:rsidRPr="00340F5A" w:rsidRDefault="00977569" w:rsidP="00246AD1">
            <w:pPr>
              <w:pStyle w:val="Paragraphedeliste"/>
              <w:numPr>
                <w:ilvl w:val="0"/>
                <w:numId w:val="3"/>
              </w:numPr>
              <w:spacing w:before="40" w:after="40"/>
              <w:ind w:left="216" w:hanging="216"/>
              <w:contextualSpacing w:val="0"/>
              <w:jc w:val="left"/>
              <w:rPr>
                <w:rFonts w:eastAsia="Times New Roman" w:cs="Tahoma"/>
                <w:color w:val="212121"/>
              </w:rPr>
            </w:pPr>
            <w:r w:rsidRPr="3CE09A77">
              <w:rPr>
                <w:rFonts w:eastAsia="Times New Roman" w:cs="Tahoma"/>
                <w:color w:val="212121"/>
              </w:rPr>
              <w:t>Rester disponible</w:t>
            </w:r>
            <w:r w:rsidR="00285E66" w:rsidRPr="3CE09A77">
              <w:rPr>
                <w:rFonts w:eastAsia="Times New Roman" w:cs="Tahoma"/>
                <w:color w:val="212121"/>
              </w:rPr>
              <w:t xml:space="preserve"> et continuer de soutenir</w:t>
            </w:r>
            <w:r w:rsidR="00244E2E" w:rsidRPr="3CE09A77">
              <w:rPr>
                <w:rFonts w:eastAsia="Times New Roman" w:cs="Tahoma"/>
                <w:color w:val="212121"/>
              </w:rPr>
              <w:t xml:space="preserve"> au besoin les </w:t>
            </w:r>
            <w:r w:rsidR="00E978B9">
              <w:rPr>
                <w:rFonts w:eastAsia="Times New Roman" w:cs="Tahoma"/>
                <w:color w:val="212121"/>
              </w:rPr>
              <w:t xml:space="preserve">préposés </w:t>
            </w:r>
            <w:r w:rsidR="002249AE">
              <w:rPr>
                <w:rFonts w:eastAsia="Times New Roman" w:cs="Tahoma"/>
                <w:color w:val="212121"/>
              </w:rPr>
              <w:t>aux communications d’urgence</w:t>
            </w:r>
            <w:r w:rsidR="00244E2E" w:rsidRPr="3CE09A77">
              <w:rPr>
                <w:rFonts w:eastAsia="Times New Roman" w:cs="Tahoma"/>
                <w:color w:val="212121"/>
              </w:rPr>
              <w:t>.</w:t>
            </w:r>
            <w:r w:rsidR="00E879D1" w:rsidRPr="3CE09A77">
              <w:rPr>
                <w:rFonts w:eastAsia="Times New Roman" w:cs="Tahoma"/>
                <w:color w:val="212121"/>
              </w:rPr>
              <w:t xml:space="preserve"> </w:t>
            </w:r>
            <w:r w:rsidR="000C406A" w:rsidRPr="3CE09A77">
              <w:rPr>
                <w:rFonts w:eastAsia="Times New Roman" w:cs="Tahoma"/>
                <w:color w:val="212121"/>
              </w:rPr>
              <w:t xml:space="preserve">Porter une attention particulière si un appel </w:t>
            </w:r>
            <w:r w:rsidR="00952EA6" w:rsidRPr="3CE09A77">
              <w:rPr>
                <w:rFonts w:eastAsia="Times New Roman" w:cs="Tahoma"/>
                <w:color w:val="212121"/>
              </w:rPr>
              <w:t>de nature</w:t>
            </w:r>
            <w:r w:rsidR="00B91D72" w:rsidRPr="3CE09A77">
              <w:rPr>
                <w:rFonts w:eastAsia="Times New Roman" w:cs="Tahoma"/>
                <w:color w:val="212121"/>
              </w:rPr>
              <w:t xml:space="preserve"> </w:t>
            </w:r>
            <w:r w:rsidR="000C406A" w:rsidRPr="3CE09A77">
              <w:rPr>
                <w:rFonts w:eastAsia="Times New Roman" w:cs="Tahoma"/>
                <w:color w:val="212121"/>
              </w:rPr>
              <w:t xml:space="preserve">similaire survient à nouveau. </w:t>
            </w:r>
            <w:r w:rsidRPr="3CE09A77">
              <w:rPr>
                <w:rFonts w:eastAsia="Times New Roman" w:cs="Tahoma"/>
                <w:color w:val="212121"/>
              </w:rPr>
              <w:t xml:space="preserve"> </w:t>
            </w:r>
          </w:p>
          <w:p w14:paraId="06FBDADF" w14:textId="350C521B" w:rsidR="00857862" w:rsidRDefault="00CC2D4E" w:rsidP="00246AD1">
            <w:pPr>
              <w:pStyle w:val="Paragraphedeliste"/>
              <w:numPr>
                <w:ilvl w:val="0"/>
                <w:numId w:val="3"/>
              </w:numPr>
              <w:spacing w:before="40" w:after="40"/>
              <w:ind w:left="216" w:hanging="216"/>
              <w:contextualSpacing w:val="0"/>
              <w:jc w:val="left"/>
              <w:rPr>
                <w:rFonts w:eastAsia="Times New Roman" w:cs="Tahoma"/>
                <w:color w:val="212121"/>
              </w:rPr>
            </w:pPr>
            <w:r w:rsidRPr="3CE09A77">
              <w:rPr>
                <w:rFonts w:eastAsia="Times New Roman" w:cs="Tahoma"/>
                <w:color w:val="212121"/>
              </w:rPr>
              <w:t>Si nécessaire,</w:t>
            </w:r>
            <w:r w:rsidR="0003715B">
              <w:rPr>
                <w:rFonts w:eastAsia="Times New Roman" w:cs="Tahoma"/>
                <w:color w:val="212121"/>
              </w:rPr>
              <w:t xml:space="preserve"> les orienter vers</w:t>
            </w:r>
            <w:r w:rsidRPr="3CE09A77">
              <w:rPr>
                <w:rFonts w:eastAsia="Times New Roman" w:cs="Tahoma"/>
                <w:color w:val="212121"/>
              </w:rPr>
              <w:t xml:space="preserve"> </w:t>
            </w:r>
            <w:r w:rsidR="0003715B">
              <w:rPr>
                <w:rFonts w:eastAsia="Times New Roman" w:cs="Tahoma"/>
                <w:color w:val="212121"/>
              </w:rPr>
              <w:t>les</w:t>
            </w:r>
            <w:r w:rsidR="00977569" w:rsidRPr="3CE09A77">
              <w:rPr>
                <w:rFonts w:eastAsia="Times New Roman" w:cs="Tahoma"/>
                <w:color w:val="212121"/>
              </w:rPr>
              <w:t xml:space="preserve"> ressources pertinentes</w:t>
            </w:r>
            <w:r w:rsidR="008A2D6B" w:rsidRPr="3CE09A77">
              <w:rPr>
                <w:rFonts w:eastAsia="Times New Roman" w:cs="Tahoma"/>
                <w:color w:val="212121"/>
              </w:rPr>
              <w:t>.</w:t>
            </w:r>
            <w:r w:rsidR="00977569" w:rsidRPr="3CE09A77">
              <w:rPr>
                <w:rFonts w:eastAsia="Times New Roman" w:cs="Tahoma"/>
                <w:color w:val="212121"/>
              </w:rPr>
              <w:t xml:space="preserve"> </w:t>
            </w:r>
          </w:p>
          <w:p w14:paraId="6FAE306F" w14:textId="555E920A" w:rsidR="00584AA9" w:rsidRPr="00E02CD6" w:rsidRDefault="55D7A38B" w:rsidP="0B8BD736">
            <w:pPr>
              <w:spacing w:before="40" w:after="40"/>
              <w:ind w:left="216"/>
              <w:jc w:val="left"/>
              <w:rPr>
                <w:rFonts w:eastAsia="Times New Roman" w:cs="Tahoma"/>
                <w:color w:val="000000" w:themeColor="text1"/>
                <w:sz w:val="18"/>
                <w:szCs w:val="18"/>
              </w:rPr>
            </w:pPr>
            <w:r w:rsidRPr="00E02CD6">
              <w:rPr>
                <w:rFonts w:eastAsia="Times New Roman" w:cs="Tahoma"/>
                <w:color w:val="000000" w:themeColor="text1"/>
                <w:sz w:val="18"/>
                <w:szCs w:val="18"/>
              </w:rPr>
              <w:t>E</w:t>
            </w:r>
            <w:r w:rsidR="352E3A6A" w:rsidRPr="00E02CD6">
              <w:rPr>
                <w:rFonts w:eastAsia="Times New Roman" w:cs="Tahoma"/>
                <w:color w:val="000000" w:themeColor="text1"/>
                <w:sz w:val="18"/>
                <w:szCs w:val="18"/>
              </w:rPr>
              <w:t>x. : R</w:t>
            </w:r>
            <w:r w:rsidR="5BEFE0E6" w:rsidRPr="00E02CD6">
              <w:rPr>
                <w:rFonts w:eastAsia="Times New Roman" w:cs="Tahoma"/>
                <w:color w:val="000000" w:themeColor="text1"/>
                <w:sz w:val="18"/>
                <w:szCs w:val="18"/>
              </w:rPr>
              <w:t xml:space="preserve">essource spécialisée en trauma, PAE, </w:t>
            </w:r>
            <w:r w:rsidR="00CE2F14" w:rsidRPr="00E02CD6">
              <w:rPr>
                <w:rFonts w:eastAsia="Times New Roman" w:cs="Tahoma"/>
                <w:color w:val="000000" w:themeColor="text1"/>
                <w:sz w:val="18"/>
                <w:szCs w:val="18"/>
              </w:rPr>
              <w:t>médecin</w:t>
            </w:r>
            <w:r w:rsidR="00EC6629">
              <w:rPr>
                <w:rFonts w:eastAsia="Times New Roman" w:cs="Tahoma"/>
                <w:color w:val="000000" w:themeColor="text1"/>
                <w:sz w:val="18"/>
                <w:szCs w:val="18"/>
              </w:rPr>
              <w:t>,</w:t>
            </w:r>
            <w:r w:rsidR="00CE2F14">
              <w:rPr>
                <w:rFonts w:eastAsia="Times New Roman" w:cs="Tahoma"/>
                <w:color w:val="000000" w:themeColor="text1"/>
                <w:sz w:val="18"/>
                <w:szCs w:val="18"/>
              </w:rPr>
              <w:t xml:space="preserve"> coordonnateur</w:t>
            </w:r>
            <w:r w:rsidR="00314C82">
              <w:rPr>
                <w:rFonts w:eastAsia="Times New Roman" w:cs="Tahoma"/>
                <w:color w:val="000000" w:themeColor="text1"/>
                <w:sz w:val="18"/>
                <w:szCs w:val="18"/>
              </w:rPr>
              <w:t xml:space="preserve"> à la formation</w:t>
            </w:r>
            <w:r w:rsidR="00DB08A3">
              <w:rPr>
                <w:rFonts w:eastAsia="Times New Roman" w:cs="Tahoma"/>
                <w:color w:val="000000" w:themeColor="text1"/>
                <w:sz w:val="18"/>
                <w:szCs w:val="18"/>
              </w:rPr>
              <w:t>, collègue expérimenté pour jumelage</w:t>
            </w:r>
            <w:r w:rsidR="006C2AAC">
              <w:rPr>
                <w:rFonts w:eastAsia="Times New Roman" w:cs="Tahoma"/>
                <w:color w:val="000000" w:themeColor="text1"/>
                <w:sz w:val="18"/>
                <w:szCs w:val="18"/>
              </w:rPr>
              <w:t>.</w:t>
            </w:r>
          </w:p>
          <w:p w14:paraId="6B44186A" w14:textId="14A10D04" w:rsidR="002F5830" w:rsidRPr="00E879D1" w:rsidRDefault="002F5830" w:rsidP="00246AD1">
            <w:pPr>
              <w:spacing w:before="40" w:after="40"/>
              <w:jc w:val="left"/>
              <w:rPr>
                <w:rFonts w:eastAsia="Times New Roman" w:cs="Tahoma"/>
                <w:bCs/>
                <w:color w:val="212121"/>
              </w:rPr>
            </w:pPr>
          </w:p>
        </w:tc>
      </w:tr>
    </w:tbl>
    <w:p w14:paraId="23A35267" w14:textId="132FD2E6" w:rsidR="00135C02" w:rsidRDefault="00135C02" w:rsidP="426807B3">
      <w:pPr>
        <w:shd w:val="clear" w:color="auto" w:fill="FFFFFF" w:themeFill="background1"/>
        <w:rPr>
          <w:rFonts w:asciiTheme="majorHAnsi" w:eastAsia="Times New Roman" w:hAnsiTheme="majorHAnsi"/>
          <w:color w:val="44546A" w:themeColor="text2"/>
          <w:sz w:val="24"/>
          <w:szCs w:val="24"/>
        </w:rPr>
      </w:pPr>
      <w:r>
        <w:rPr>
          <w:rFonts w:asciiTheme="majorHAnsi" w:eastAsia="Times New Roman" w:hAnsiTheme="majorHAnsi"/>
          <w:color w:val="44546A" w:themeColor="text2"/>
          <w:sz w:val="24"/>
          <w:szCs w:val="24"/>
        </w:rPr>
        <w:br w:type="page"/>
      </w:r>
    </w:p>
    <w:p w14:paraId="207B6921" w14:textId="7C389458" w:rsidR="00877517" w:rsidRPr="00AC7F5C" w:rsidRDefault="00AC7F5C" w:rsidP="004A0554">
      <w:pPr>
        <w:pStyle w:val="Titre1"/>
      </w:pPr>
      <w:r w:rsidRPr="004A0554">
        <w:lastRenderedPageBreak/>
        <w:t>Bibliographie</w:t>
      </w:r>
    </w:p>
    <w:p w14:paraId="397CD1A8" w14:textId="4D4BF6CA" w:rsidR="00877517" w:rsidRPr="00E03AF3" w:rsidRDefault="00877517" w:rsidP="00877517">
      <w:pPr>
        <w:spacing w:before="120" w:after="240"/>
        <w:jc w:val="left"/>
      </w:pPr>
      <w:proofErr w:type="spellStart"/>
      <w:r w:rsidRPr="00E44335">
        <w:t>Brymer</w:t>
      </w:r>
      <w:proofErr w:type="spellEnd"/>
      <w:r w:rsidRPr="00E44335">
        <w:t xml:space="preserve">, M., Jacobs, A., </w:t>
      </w:r>
      <w:proofErr w:type="spellStart"/>
      <w:r w:rsidRPr="00E44335">
        <w:t>Layne</w:t>
      </w:r>
      <w:proofErr w:type="spellEnd"/>
      <w:r w:rsidRPr="00E44335">
        <w:t>, C.,</w:t>
      </w:r>
      <w:r w:rsidRPr="00E44335" w:rsidDel="000E4B61">
        <w:t xml:space="preserve"> </w:t>
      </w:r>
      <w:proofErr w:type="spellStart"/>
      <w:r w:rsidRPr="00E44335">
        <w:t>Pynoos</w:t>
      </w:r>
      <w:proofErr w:type="spellEnd"/>
      <w:r w:rsidRPr="00E44335">
        <w:t xml:space="preserve">, R., </w:t>
      </w:r>
      <w:proofErr w:type="spellStart"/>
      <w:r w:rsidRPr="00E44335">
        <w:t>Ruzek</w:t>
      </w:r>
      <w:proofErr w:type="spellEnd"/>
      <w:r w:rsidRPr="00E44335">
        <w:t xml:space="preserve">, J., Steinberg, A. et Watson, P. (2006). </w:t>
      </w:r>
      <w:r w:rsidRPr="00E44335">
        <w:rPr>
          <w:i/>
          <w:lang w:val="en-CA"/>
        </w:rPr>
        <w:t>Psychological First Aid – Field Operations Guide</w:t>
      </w:r>
      <w:r w:rsidR="00377A36" w:rsidRPr="00425A15">
        <w:rPr>
          <w:i/>
          <w:lang w:val="en-CA"/>
        </w:rPr>
        <w:t xml:space="preserve"> – 2</w:t>
      </w:r>
      <w:r w:rsidR="00377A36" w:rsidRPr="00425A15">
        <w:rPr>
          <w:i/>
          <w:vertAlign w:val="superscript"/>
          <w:lang w:val="en-CA"/>
        </w:rPr>
        <w:t>nd</w:t>
      </w:r>
      <w:r w:rsidR="00377A36" w:rsidRPr="00425A15">
        <w:rPr>
          <w:i/>
          <w:lang w:val="en-CA"/>
        </w:rPr>
        <w:t xml:space="preserve"> E</w:t>
      </w:r>
      <w:r w:rsidRPr="00425A15">
        <w:rPr>
          <w:i/>
          <w:lang w:val="en-CA"/>
        </w:rPr>
        <w:t>d</w:t>
      </w:r>
      <w:r w:rsidR="00377A36" w:rsidRPr="00425A15">
        <w:rPr>
          <w:i/>
          <w:lang w:val="en-CA"/>
        </w:rPr>
        <w:t>ition</w:t>
      </w:r>
      <w:r w:rsidRPr="00E44335">
        <w:rPr>
          <w:lang w:val="en-CA"/>
        </w:rPr>
        <w:t xml:space="preserve">. National Child Traumatic Stress Network et National Center for PTSD. </w:t>
      </w:r>
      <w:hyperlink r:id="rId30" w:history="1">
        <w:r w:rsidR="008F4072" w:rsidRPr="00E03AF3">
          <w:rPr>
            <w:rStyle w:val="Lienhypertexte"/>
          </w:rPr>
          <w:t>https://www.nctsn.org/sites/default/files/resources/pfa_field_operations_guide.pdf</w:t>
        </w:r>
      </w:hyperlink>
      <w:r w:rsidR="008F4072" w:rsidRPr="00E03AF3">
        <w:t xml:space="preserve"> </w:t>
      </w:r>
    </w:p>
    <w:p w14:paraId="4AB7B395" w14:textId="3FF4CA6E" w:rsidR="00DD607B" w:rsidRPr="001C1936" w:rsidRDefault="00DD607B" w:rsidP="00877517">
      <w:pPr>
        <w:spacing w:before="120" w:after="240"/>
        <w:jc w:val="left"/>
        <w:rPr>
          <w:lang w:val="en-US" w:eastAsia="fr-CA"/>
        </w:rPr>
      </w:pPr>
      <w:proofErr w:type="spellStart"/>
      <w:r w:rsidRPr="00DD607B">
        <w:rPr>
          <w:lang w:eastAsia="fr-CA"/>
        </w:rPr>
        <w:t>Hobfoll</w:t>
      </w:r>
      <w:proofErr w:type="spellEnd"/>
      <w:r w:rsidRPr="00DD607B">
        <w:rPr>
          <w:lang w:eastAsia="fr-CA"/>
        </w:rPr>
        <w:t xml:space="preserve">, S. E. et al. </w:t>
      </w:r>
      <w:r w:rsidRPr="00DD607B">
        <w:rPr>
          <w:lang w:val="en-US" w:eastAsia="fr-CA"/>
        </w:rPr>
        <w:t>(2007). Five essential elements of immediate and mid–term mass trauma intervention</w:t>
      </w:r>
      <w:r w:rsidR="00354808">
        <w:rPr>
          <w:lang w:val="en-US" w:eastAsia="fr-CA"/>
        </w:rPr>
        <w:t> </w:t>
      </w:r>
      <w:r w:rsidRPr="00DD607B">
        <w:rPr>
          <w:lang w:val="en-US" w:eastAsia="fr-CA"/>
        </w:rPr>
        <w:t xml:space="preserve">: </w:t>
      </w:r>
      <w:r w:rsidR="007C296B">
        <w:rPr>
          <w:lang w:val="en-US" w:eastAsia="fr-CA"/>
        </w:rPr>
        <w:t>e</w:t>
      </w:r>
      <w:r w:rsidR="007C296B" w:rsidRPr="00DD607B">
        <w:rPr>
          <w:lang w:val="en-US" w:eastAsia="fr-CA"/>
        </w:rPr>
        <w:t xml:space="preserve">mpirical </w:t>
      </w:r>
      <w:r w:rsidRPr="00DD607B">
        <w:rPr>
          <w:lang w:val="en-US" w:eastAsia="fr-CA"/>
        </w:rPr>
        <w:t xml:space="preserve">evidence. </w:t>
      </w:r>
      <w:proofErr w:type="gramStart"/>
      <w:r w:rsidRPr="00CD6629">
        <w:rPr>
          <w:i/>
          <w:iCs/>
          <w:lang w:val="en-US" w:eastAsia="fr-CA"/>
        </w:rPr>
        <w:t>Psychiatry</w:t>
      </w:r>
      <w:r w:rsidR="00CD6629" w:rsidRPr="00CD6629">
        <w:rPr>
          <w:i/>
          <w:iCs/>
          <w:lang w:val="en-US" w:eastAsia="fr-CA"/>
        </w:rPr>
        <w:t> </w:t>
      </w:r>
      <w:r w:rsidRPr="00CD6629">
        <w:rPr>
          <w:i/>
          <w:iCs/>
          <w:lang w:val="en-US" w:eastAsia="fr-CA"/>
        </w:rPr>
        <w:t>:</w:t>
      </w:r>
      <w:proofErr w:type="gramEnd"/>
      <w:r w:rsidRPr="00CD6629">
        <w:rPr>
          <w:i/>
          <w:iCs/>
          <w:lang w:val="en-US" w:eastAsia="fr-CA"/>
        </w:rPr>
        <w:t xml:space="preserve"> Interpersonal and Biological Processes,</w:t>
      </w:r>
      <w:r w:rsidRPr="00354808">
        <w:rPr>
          <w:lang w:val="en-US" w:eastAsia="fr-CA"/>
        </w:rPr>
        <w:t xml:space="preserve"> </w:t>
      </w:r>
      <w:r w:rsidRPr="00CD6629">
        <w:rPr>
          <w:i/>
          <w:iCs/>
          <w:lang w:val="en-US" w:eastAsia="fr-CA"/>
        </w:rPr>
        <w:t>70</w:t>
      </w:r>
      <w:r w:rsidRPr="00354808">
        <w:rPr>
          <w:lang w:val="en-US" w:eastAsia="fr-CA"/>
        </w:rPr>
        <w:t>(4), 283-315.</w:t>
      </w:r>
      <w:r w:rsidR="00B05BE4">
        <w:rPr>
          <w:lang w:val="en-US" w:eastAsia="fr-CA"/>
        </w:rPr>
        <w:br/>
      </w:r>
      <w:hyperlink r:id="rId31" w:history="1">
        <w:r w:rsidR="00374D67">
          <w:rPr>
            <w:rStyle w:val="Lienhypertexte"/>
            <w:lang w:val="en-US" w:eastAsia="fr-CA"/>
          </w:rPr>
          <w:t>https://doi.org/10.1521/psyc.2007.70.4.283</w:t>
        </w:r>
      </w:hyperlink>
      <w:r w:rsidR="001C1936">
        <w:rPr>
          <w:lang w:val="en-US" w:eastAsia="fr-CA"/>
        </w:rPr>
        <w:t xml:space="preserve"> </w:t>
      </w:r>
    </w:p>
    <w:p w14:paraId="2CBA6A2B" w14:textId="77777777" w:rsidR="002F5830" w:rsidRDefault="002F5830" w:rsidP="426807B3">
      <w:pPr>
        <w:shd w:val="clear" w:color="auto" w:fill="FFFFFF" w:themeFill="background1"/>
        <w:rPr>
          <w:rFonts w:asciiTheme="majorHAnsi" w:eastAsia="Times New Roman" w:hAnsiTheme="majorHAnsi"/>
          <w:color w:val="44546A" w:themeColor="text2"/>
          <w:sz w:val="24"/>
          <w:szCs w:val="24"/>
          <w:lang w:val="en-US"/>
        </w:rPr>
      </w:pPr>
    </w:p>
    <w:p w14:paraId="78BB09C5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5F304C74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0B5C2555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48F28299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1772621B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6511FE4D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3C87C6E0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5ACAB99A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496530D3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3BDF9A14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48DD0A60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5A992783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19B467E8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3EDEBCDB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53445B6A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79690EAC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0B346E87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6CD43399" w14:textId="77777777" w:rsidR="00CE016C" w:rsidRPr="00CE016C" w:rsidRDefault="00CE016C" w:rsidP="00CE016C">
      <w:pPr>
        <w:rPr>
          <w:rFonts w:asciiTheme="majorHAnsi" w:eastAsia="Times New Roman" w:hAnsiTheme="majorHAnsi"/>
          <w:sz w:val="24"/>
          <w:szCs w:val="24"/>
          <w:lang w:val="en-US"/>
        </w:rPr>
      </w:pPr>
    </w:p>
    <w:p w14:paraId="2FACB2F3" w14:textId="0DAF4BDB" w:rsidR="00CE016C" w:rsidRPr="00CE016C" w:rsidRDefault="00CE016C" w:rsidP="00CE016C">
      <w:pPr>
        <w:tabs>
          <w:tab w:val="left" w:pos="4508"/>
        </w:tabs>
        <w:rPr>
          <w:rFonts w:asciiTheme="majorHAnsi" w:eastAsia="Times New Roman" w:hAnsiTheme="majorHAnsi"/>
          <w:sz w:val="24"/>
          <w:szCs w:val="24"/>
          <w:lang w:val="en-US"/>
        </w:rPr>
      </w:pPr>
    </w:p>
    <w:sectPr w:rsidR="00CE016C" w:rsidRPr="00CE016C" w:rsidSect="00AF732F">
      <w:headerReference w:type="even" r:id="rId32"/>
      <w:headerReference w:type="default" r:id="rId33"/>
      <w:footerReference w:type="default" r:id="rId34"/>
      <w:headerReference w:type="first" r:id="rId35"/>
      <w:footerReference w:type="first" r:id="rId36"/>
      <w:pgSz w:w="12240" w:h="15840" w:code="119"/>
      <w:pgMar w:top="1440" w:right="1080" w:bottom="1080" w:left="108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7125" w14:textId="77777777" w:rsidR="0041038C" w:rsidRDefault="0041038C" w:rsidP="006164C6">
      <w:pPr>
        <w:spacing w:after="0"/>
      </w:pPr>
      <w:r>
        <w:separator/>
      </w:r>
    </w:p>
  </w:endnote>
  <w:endnote w:type="continuationSeparator" w:id="0">
    <w:p w14:paraId="7E31D1FB" w14:textId="77777777" w:rsidR="0041038C" w:rsidRDefault="0041038C" w:rsidP="006164C6">
      <w:pPr>
        <w:spacing w:after="0"/>
      </w:pPr>
      <w:r>
        <w:continuationSeparator/>
      </w:r>
    </w:p>
  </w:endnote>
  <w:endnote w:type="continuationNotice" w:id="1">
    <w:p w14:paraId="4BB54405" w14:textId="77777777" w:rsidR="0041038C" w:rsidRDefault="004103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AC6C" w14:textId="1A5228D5" w:rsidR="00E1290D" w:rsidRDefault="00E1290D" w:rsidP="00E1290D">
    <w:pPr>
      <w:pStyle w:val="Note-de-bas-de-page"/>
      <w:spacing w:before="120"/>
      <w:rPr>
        <w:rFonts w:eastAsiaTheme="minorHAnsi"/>
      </w:rPr>
    </w:pPr>
    <w:r w:rsidRPr="001C7C45">
      <w:drawing>
        <wp:anchor distT="0" distB="0" distL="114300" distR="114300" simplePos="0" relativeHeight="251660288" behindDoc="0" locked="0" layoutInCell="1" allowOverlap="1" wp14:anchorId="5C3C74FF" wp14:editId="166154B3">
          <wp:simplePos x="0" y="0"/>
          <wp:positionH relativeFrom="column">
            <wp:posOffset>0</wp:posOffset>
          </wp:positionH>
          <wp:positionV relativeFrom="paragraph">
            <wp:posOffset>68357</wp:posOffset>
          </wp:positionV>
          <wp:extent cx="1744345" cy="429260"/>
          <wp:effectExtent l="0" t="0" r="8255" b="8890"/>
          <wp:wrapNone/>
          <wp:docPr id="1435841222" name="Picture 68" descr="Une image contenant texte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2979" name="Picture 68" descr="Une image contenant texte, Polic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656">
      <w:rPr>
        <w:rFonts w:eastAsiaTheme="minorHAnsi"/>
      </w:rPr>
      <w:t>© APSAM, 20</w:t>
    </w:r>
    <w:r>
      <w:rPr>
        <w:rFonts w:eastAsiaTheme="minorHAnsi"/>
      </w:rPr>
      <w:t>18</w:t>
    </w:r>
    <w:r w:rsidRPr="00827656">
      <w:rPr>
        <w:rFonts w:eastAsiaTheme="minorHAnsi"/>
      </w:rPr>
      <w:t xml:space="preserve">. Tous droits réservés. L’APSAM autorise l’adaptation aux organismes municipaux sous condition de la mention de la source. </w:t>
    </w:r>
  </w:p>
  <w:p w14:paraId="38BD8DD7" w14:textId="73F7D92A" w:rsidR="00E1290D" w:rsidRDefault="00E1290D" w:rsidP="00E1290D">
    <w:pPr>
      <w:pStyle w:val="Note-de-bas-de-page"/>
      <w:rPr>
        <w:rFonts w:eastAsiaTheme="minorHAnsi"/>
      </w:rPr>
    </w:pPr>
    <w:r w:rsidRPr="00827656">
      <w:rPr>
        <w:rFonts w:eastAsiaTheme="minorHAnsi"/>
      </w:rPr>
      <w:t>Le document original est disponible sur le site de l’APSAM (</w:t>
    </w:r>
    <w:hyperlink r:id="rId2" w:history="1">
      <w:r w:rsidRPr="00827656">
        <w:rPr>
          <w:rStyle w:val="Lienhypertexte"/>
          <w:rFonts w:eastAsiaTheme="minorHAnsi"/>
        </w:rPr>
        <w:t>www.apsam.com</w:t>
      </w:r>
    </w:hyperlink>
    <w:r w:rsidRPr="00827656">
      <w:rPr>
        <w:rFonts w:eastAsiaTheme="minorHAnsi"/>
      </w:rPr>
      <w:t>)</w:t>
    </w:r>
  </w:p>
  <w:p w14:paraId="40AC818D" w14:textId="76B28681" w:rsidR="006164C6" w:rsidRPr="00E1290D" w:rsidRDefault="00E1290D" w:rsidP="00E1290D">
    <w:pPr>
      <w:pStyle w:val="Note-de-bas-de-page"/>
      <w:tabs>
        <w:tab w:val="right" w:pos="10080"/>
      </w:tabs>
    </w:pPr>
    <w:r w:rsidRPr="00827656">
      <w:rPr>
        <w:rFonts w:eastAsiaTheme="minorHAnsi"/>
      </w:rPr>
      <w:t xml:space="preserve">Rév. </w:t>
    </w:r>
    <w:r>
      <w:rPr>
        <w:rFonts w:eastAsiaTheme="minorHAnsi"/>
      </w:rPr>
      <w:t>20</w:t>
    </w:r>
    <w:r w:rsidRPr="00827656">
      <w:rPr>
        <w:rFonts w:eastAsiaTheme="minorHAnsi"/>
      </w:rPr>
      <w:t>2</w:t>
    </w:r>
    <w:r>
      <w:rPr>
        <w:rFonts w:eastAsiaTheme="minorHAnsi"/>
      </w:rPr>
      <w:t>5</w:t>
    </w:r>
    <w:r w:rsidRPr="00827656">
      <w:rPr>
        <w:rFonts w:eastAsiaTheme="minorHAnsi"/>
      </w:rPr>
      <w:t>-0</w:t>
    </w:r>
    <w:r w:rsidR="00E03AF3">
      <w:rPr>
        <w:rFonts w:eastAsiaTheme="minorHAnsi"/>
      </w:rPr>
      <w:t>9-03</w:t>
    </w:r>
    <w:r>
      <w:rPr>
        <w:rFonts w:eastAsiaTheme="minorHAnsi"/>
      </w:rPr>
      <w:tab/>
    </w:r>
    <w:r w:rsidRPr="001C7C45">
      <w:rPr>
        <w:rFonts w:eastAsiaTheme="minorHAnsi"/>
      </w:rPr>
      <w:fldChar w:fldCharType="begin"/>
    </w:r>
    <w:r w:rsidRPr="00827656">
      <w:rPr>
        <w:rFonts w:eastAsiaTheme="minorHAnsi"/>
      </w:rPr>
      <w:instrText>PAGE   \* MERGEFORMAT</w:instrText>
    </w:r>
    <w:r w:rsidRPr="001C7C45">
      <w:rPr>
        <w:rFonts w:eastAsiaTheme="minorHAnsi"/>
      </w:rPr>
      <w:fldChar w:fldCharType="separate"/>
    </w:r>
    <w:r>
      <w:rPr>
        <w:rFonts w:eastAsiaTheme="minorHAnsi"/>
      </w:rPr>
      <w:t>1</w:t>
    </w:r>
    <w:r w:rsidRPr="001C7C45">
      <w:rPr>
        <w:rFonts w:eastAsia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755F" w14:textId="31A4135A" w:rsidR="007B5E43" w:rsidRDefault="007B5E43" w:rsidP="005C517F">
    <w:pPr>
      <w:pStyle w:val="Note-de-bas-de-page"/>
      <w:spacing w:before="120"/>
      <w:rPr>
        <w:rFonts w:eastAsiaTheme="minorHAnsi"/>
      </w:rPr>
    </w:pPr>
    <w:r w:rsidRPr="001C7C45">
      <w:drawing>
        <wp:anchor distT="0" distB="0" distL="114300" distR="114300" simplePos="0" relativeHeight="251659264" behindDoc="0" locked="0" layoutInCell="1" allowOverlap="1" wp14:anchorId="61DF4DD4" wp14:editId="7FFE3C20">
          <wp:simplePos x="0" y="0"/>
          <wp:positionH relativeFrom="column">
            <wp:posOffset>0</wp:posOffset>
          </wp:positionH>
          <wp:positionV relativeFrom="paragraph">
            <wp:posOffset>68357</wp:posOffset>
          </wp:positionV>
          <wp:extent cx="1744345" cy="429260"/>
          <wp:effectExtent l="0" t="0" r="8255" b="8890"/>
          <wp:wrapNone/>
          <wp:docPr id="13972979" name="Picture 68" descr="Une image contenant texte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2979" name="Picture 68" descr="Une image contenant texte, Polic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656">
      <w:rPr>
        <w:rFonts w:eastAsiaTheme="minorHAnsi"/>
      </w:rPr>
      <w:t>© APSAM, 20</w:t>
    </w:r>
    <w:r w:rsidR="00E358AF">
      <w:rPr>
        <w:rFonts w:eastAsiaTheme="minorHAnsi"/>
      </w:rPr>
      <w:t>18</w:t>
    </w:r>
    <w:r w:rsidRPr="00827656">
      <w:rPr>
        <w:rFonts w:eastAsiaTheme="minorHAnsi"/>
      </w:rPr>
      <w:t xml:space="preserve">. Tous droits réservés. L’APSAM autorise l’adaptation aux organismes municipaux sous condition de la mention de la source. </w:t>
    </w:r>
  </w:p>
  <w:p w14:paraId="4FF49DF2" w14:textId="1E14FA56" w:rsidR="007B5E43" w:rsidRDefault="007B5E43" w:rsidP="007B5E43">
    <w:pPr>
      <w:pStyle w:val="Note-de-bas-de-page"/>
      <w:rPr>
        <w:rFonts w:eastAsiaTheme="minorHAnsi"/>
      </w:rPr>
    </w:pPr>
    <w:r w:rsidRPr="00827656">
      <w:rPr>
        <w:rFonts w:eastAsiaTheme="minorHAnsi"/>
      </w:rPr>
      <w:t>Le document original est disponible sur le site de l’APSAM (</w:t>
    </w:r>
    <w:hyperlink r:id="rId2" w:history="1">
      <w:r w:rsidRPr="00827656">
        <w:rPr>
          <w:rStyle w:val="Lienhypertexte"/>
          <w:rFonts w:eastAsiaTheme="minorHAnsi"/>
        </w:rPr>
        <w:t>www.apsam.com</w:t>
      </w:r>
    </w:hyperlink>
    <w:r w:rsidRPr="00827656">
      <w:rPr>
        <w:rFonts w:eastAsiaTheme="minorHAnsi"/>
      </w:rPr>
      <w:t>)</w:t>
    </w:r>
  </w:p>
  <w:p w14:paraId="23056F28" w14:textId="279CBED3" w:rsidR="00ED3CE0" w:rsidRPr="007B5E43" w:rsidRDefault="00780ED0" w:rsidP="004045AC">
    <w:pPr>
      <w:pStyle w:val="Note-de-bas-de-page"/>
      <w:tabs>
        <w:tab w:val="right" w:pos="10080"/>
      </w:tabs>
    </w:pPr>
    <w:r w:rsidRPr="00827656">
      <w:rPr>
        <w:rFonts w:eastAsiaTheme="minorHAnsi"/>
      </w:rPr>
      <w:t xml:space="preserve">Rév. </w:t>
    </w:r>
    <w:r>
      <w:rPr>
        <w:rFonts w:eastAsiaTheme="minorHAnsi"/>
      </w:rPr>
      <w:t>20</w:t>
    </w:r>
    <w:r w:rsidRPr="00827656">
      <w:rPr>
        <w:rFonts w:eastAsiaTheme="minorHAnsi"/>
      </w:rPr>
      <w:t>2</w:t>
    </w:r>
    <w:r>
      <w:rPr>
        <w:rFonts w:eastAsiaTheme="minorHAnsi"/>
      </w:rPr>
      <w:t>5</w:t>
    </w:r>
    <w:r w:rsidRPr="00827656">
      <w:rPr>
        <w:rFonts w:eastAsiaTheme="minorHAnsi"/>
      </w:rPr>
      <w:t>-0</w:t>
    </w:r>
    <w:r w:rsidR="00E03AF3">
      <w:rPr>
        <w:rFonts w:eastAsiaTheme="minorHAnsi"/>
      </w:rPr>
      <w:t>9-03</w:t>
    </w:r>
    <w:r w:rsidR="007B5E43">
      <w:rPr>
        <w:rFonts w:eastAsiaTheme="minorHAnsi"/>
      </w:rPr>
      <w:tab/>
    </w:r>
    <w:r w:rsidR="007B5E43" w:rsidRPr="001C7C45">
      <w:rPr>
        <w:rFonts w:eastAsiaTheme="minorHAnsi"/>
      </w:rPr>
      <w:fldChar w:fldCharType="begin"/>
    </w:r>
    <w:r w:rsidR="007B5E43" w:rsidRPr="00827656">
      <w:rPr>
        <w:rFonts w:eastAsiaTheme="minorHAnsi"/>
      </w:rPr>
      <w:instrText>PAGE   \* MERGEFORMAT</w:instrText>
    </w:r>
    <w:r w:rsidR="007B5E43" w:rsidRPr="001C7C45">
      <w:rPr>
        <w:rFonts w:eastAsiaTheme="minorHAnsi"/>
      </w:rPr>
      <w:fldChar w:fldCharType="separate"/>
    </w:r>
    <w:r w:rsidR="007B5E43">
      <w:rPr>
        <w:rFonts w:eastAsiaTheme="minorHAnsi"/>
      </w:rPr>
      <w:t>1</w:t>
    </w:r>
    <w:r w:rsidR="007B5E43" w:rsidRPr="001C7C45">
      <w:rPr>
        <w:rFonts w:eastAsia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BD62" w14:textId="77777777" w:rsidR="0041038C" w:rsidRDefault="0041038C" w:rsidP="006164C6">
      <w:pPr>
        <w:spacing w:after="0"/>
      </w:pPr>
      <w:r>
        <w:separator/>
      </w:r>
    </w:p>
  </w:footnote>
  <w:footnote w:type="continuationSeparator" w:id="0">
    <w:p w14:paraId="77584E28" w14:textId="77777777" w:rsidR="0041038C" w:rsidRDefault="0041038C" w:rsidP="006164C6">
      <w:pPr>
        <w:spacing w:after="0"/>
      </w:pPr>
      <w:r>
        <w:continuationSeparator/>
      </w:r>
    </w:p>
  </w:footnote>
  <w:footnote w:type="continuationNotice" w:id="1">
    <w:p w14:paraId="575BA853" w14:textId="77777777" w:rsidR="0041038C" w:rsidRDefault="0041038C">
      <w:pPr>
        <w:spacing w:after="0"/>
      </w:pPr>
    </w:p>
  </w:footnote>
  <w:footnote w:id="2">
    <w:p w14:paraId="702BE03F" w14:textId="6C70AB7C" w:rsidR="007F4A47" w:rsidRDefault="007F4A47">
      <w:pPr>
        <w:pStyle w:val="Notedebasdepage"/>
      </w:pPr>
      <w:r w:rsidRPr="00DC4920">
        <w:rPr>
          <w:rStyle w:val="Appelnotedebasdep"/>
          <w:rFonts w:cstheme="minorHAnsi"/>
          <w:sz w:val="16"/>
          <w:szCs w:val="16"/>
        </w:rPr>
        <w:footnoteRef/>
      </w:r>
      <w:r w:rsidRPr="00DC4920">
        <w:rPr>
          <w:rFonts w:cstheme="minorHAnsi"/>
          <w:sz w:val="16"/>
          <w:szCs w:val="16"/>
        </w:rPr>
        <w:t xml:space="preserve"> Le terme préposé aux communications d’urgence s’applique autant pour les analystes à la prise d’appel 9</w:t>
      </w:r>
      <w:r>
        <w:rPr>
          <w:rFonts w:cstheme="minorHAnsi"/>
          <w:sz w:val="16"/>
          <w:szCs w:val="16"/>
        </w:rPr>
        <w:t>-</w:t>
      </w:r>
      <w:r w:rsidRPr="00DC4920">
        <w:rPr>
          <w:rFonts w:cstheme="minorHAnsi"/>
          <w:sz w:val="16"/>
          <w:szCs w:val="16"/>
        </w:rPr>
        <w:t>1</w:t>
      </w:r>
      <w:r>
        <w:rPr>
          <w:rFonts w:cstheme="minorHAnsi"/>
          <w:sz w:val="16"/>
          <w:szCs w:val="16"/>
        </w:rPr>
        <w:t>-</w:t>
      </w:r>
      <w:r w:rsidRPr="00DC4920">
        <w:rPr>
          <w:rFonts w:cstheme="minorHAnsi"/>
          <w:sz w:val="16"/>
          <w:szCs w:val="16"/>
        </w:rPr>
        <w:t>1 que pour les répartiteurs.</w:t>
      </w:r>
    </w:p>
  </w:footnote>
  <w:footnote w:id="3">
    <w:p w14:paraId="1F333799" w14:textId="60C2C20B" w:rsidR="000F2CAF" w:rsidRPr="001B0DFB" w:rsidRDefault="000F2CAF" w:rsidP="000F2CAF">
      <w:pPr>
        <w:pStyle w:val="Notedebasdepage"/>
        <w:spacing w:after="240"/>
        <w:ind w:left="86" w:hanging="86"/>
        <w:rPr>
          <w:sz w:val="18"/>
          <w:szCs w:val="18"/>
        </w:rPr>
      </w:pPr>
      <w:r w:rsidRPr="001B0DFB">
        <w:rPr>
          <w:rStyle w:val="Appelnotedebasdep"/>
          <w:sz w:val="18"/>
          <w:szCs w:val="18"/>
        </w:rPr>
        <w:footnoteRef/>
      </w:r>
      <w:r w:rsidRPr="001B0DFB">
        <w:rPr>
          <w:sz w:val="18"/>
          <w:szCs w:val="18"/>
        </w:rPr>
        <w:t xml:space="preserve"> </w:t>
      </w:r>
      <w:r w:rsidRPr="00ED3CE0">
        <w:rPr>
          <w:sz w:val="16"/>
          <w:szCs w:val="16"/>
        </w:rPr>
        <w:t xml:space="preserve">L’organisation doit </w:t>
      </w:r>
      <w:r w:rsidR="000009B5">
        <w:rPr>
          <w:sz w:val="16"/>
          <w:szCs w:val="16"/>
        </w:rPr>
        <w:t xml:space="preserve">également </w:t>
      </w:r>
      <w:r w:rsidRPr="00ED3CE0">
        <w:rPr>
          <w:sz w:val="16"/>
          <w:szCs w:val="16"/>
        </w:rPr>
        <w:t>statuer sur la portée et les limites du rôle des personnes qui offrent les premiers soins psychologiques (ex. : disponibilité ou non en dehors des heures régulières de travail).</w:t>
      </w:r>
    </w:p>
  </w:footnote>
  <w:footnote w:id="4">
    <w:p w14:paraId="6370512A" w14:textId="57D1CF89" w:rsidR="007D49C0" w:rsidRPr="007D49C0" w:rsidRDefault="007D49C0">
      <w:pPr>
        <w:pStyle w:val="Notedebasdepage"/>
        <w:rPr>
          <w:sz w:val="16"/>
          <w:szCs w:val="16"/>
        </w:rPr>
      </w:pPr>
      <w:r w:rsidRPr="007D49C0">
        <w:rPr>
          <w:rStyle w:val="Appelnotedebasdep"/>
          <w:sz w:val="16"/>
          <w:szCs w:val="16"/>
        </w:rPr>
        <w:footnoteRef/>
      </w:r>
      <w:r w:rsidRPr="007D49C0">
        <w:rPr>
          <w:sz w:val="16"/>
          <w:szCs w:val="16"/>
        </w:rPr>
        <w:t xml:space="preserve"> Cette vigie peut aussi être faite durant l’appel.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3BAB" w14:textId="72BDA6BE" w:rsidR="00844234" w:rsidRDefault="00497B90">
    <w:pPr>
      <w:pStyle w:val="En-tte"/>
    </w:pPr>
    <w:r>
      <w:rPr>
        <w:noProof/>
      </w:rPr>
      <w:pict w14:anchorId="4EFD9E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0112422" o:spid="_x0000_s1027" type="#_x0000_t136" alt="" style="position:absolute;left:0;text-align:left;margin-left:0;margin-top:0;width:595.7pt;height:114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NE PAS DIFFUS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7CB7" w14:textId="761CAFFC" w:rsidR="000F2C30" w:rsidRDefault="00AC42AA" w:rsidP="000F2C30">
    <w:pPr>
      <w:pStyle w:val="En-tte"/>
      <w:tabs>
        <w:tab w:val="clear" w:pos="4320"/>
        <w:tab w:val="clear" w:pos="8640"/>
        <w:tab w:val="left" w:pos="29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F01B5D" wp14:editId="43D17C62">
              <wp:simplePos x="0" y="0"/>
              <wp:positionH relativeFrom="column">
                <wp:posOffset>5552440</wp:posOffset>
              </wp:positionH>
              <wp:positionV relativeFrom="paragraph">
                <wp:posOffset>4089</wp:posOffset>
              </wp:positionV>
              <wp:extent cx="840259" cy="388162"/>
              <wp:effectExtent l="0" t="0" r="0" b="0"/>
              <wp:wrapNone/>
              <wp:docPr id="37" name="Zone de text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259" cy="388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4DFA19" w14:textId="2AA7FC3B" w:rsidR="000F2C30" w:rsidRPr="00AC42AA" w:rsidRDefault="000F2C30" w:rsidP="00AC42AA">
                          <w:pPr>
                            <w:jc w:val="left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AC42AA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P</w:t>
                          </w:r>
                          <w:r w:rsidR="00AC42AA" w:rsidRPr="00AC42AA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RÉPOSÉS AUX COMMUNICATIONS D’URGENCE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01B5D" id="_x0000_t202" coordsize="21600,21600" o:spt="202" path="m,l,21600r21600,l21600,xe">
              <v:stroke joinstyle="miter"/>
              <v:path gradientshapeok="t" o:connecttype="rect"/>
            </v:shapetype>
            <v:shape id="Zone de texte 37" o:spid="_x0000_s1026" type="#_x0000_t202" style="position:absolute;left:0;text-align:left;margin-left:437.2pt;margin-top:.3pt;width:66.15pt;height:3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" filled="f" stroked="f" strokeweight=".5pt">
              <v:textbox>
                <w:txbxContent>
                  <w:p w14:paraId="784DFA19" w14:textId="2AA7FC3B" w:rsidR="000F2C30" w:rsidRPr="00AC42AA" w:rsidRDefault="000F2C30" w:rsidP="00AC42AA">
                    <w:pPr>
                      <w:jc w:val="left"/>
                      <w:rPr>
                        <w:rFonts w:cstheme="minorHAns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</w:pPr>
                    <w:r w:rsidRPr="00AC42AA">
                      <w:rPr>
                        <w:rFonts w:cstheme="minorHAns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P</w:t>
                    </w:r>
                    <w:r w:rsidR="00AC42AA" w:rsidRPr="00AC42AA">
                      <w:rPr>
                        <w:rFonts w:cstheme="minorHAns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RÉPOSÉS AUX COMMUNICATIONS D’URGENCE</w:t>
                    </w:r>
                  </w:p>
                </w:txbxContent>
              </v:textbox>
            </v:shape>
          </w:pict>
        </mc:Fallback>
      </mc:AlternateContent>
    </w:r>
    <w:r w:rsidR="00200665">
      <w:rPr>
        <w:noProof/>
      </w:rPr>
      <w:drawing>
        <wp:anchor distT="0" distB="0" distL="114300" distR="114300" simplePos="0" relativeHeight="251657216" behindDoc="0" locked="0" layoutInCell="1" allowOverlap="1" wp14:anchorId="17458E12" wp14:editId="29F8695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401491" cy="40132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6" r="90618"/>
                  <a:stretch/>
                </pic:blipFill>
                <pic:spPr bwMode="auto">
                  <a:xfrm rot="10800000">
                    <a:off x="0" y="0"/>
                    <a:ext cx="401491" cy="401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5F01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F212BA6" wp14:editId="09E8F25A">
              <wp:simplePos x="0" y="0"/>
              <wp:positionH relativeFrom="column">
                <wp:posOffset>387985</wp:posOffset>
              </wp:positionH>
              <wp:positionV relativeFrom="paragraph">
                <wp:posOffset>-8890</wp:posOffset>
              </wp:positionV>
              <wp:extent cx="6016752" cy="402336"/>
              <wp:effectExtent l="0" t="0" r="3175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6752" cy="402336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E268BE" w14:textId="4B7EDFD6" w:rsidR="000F2C30" w:rsidRDefault="00FC6CBA" w:rsidP="000F2C30">
                          <w:pPr>
                            <w:pStyle w:val="Sansinterligne"/>
                            <w:spacing w:before="20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>BONNES PRATIQUES DE SOUTIEN</w:t>
                          </w:r>
                        </w:p>
                        <w:p w14:paraId="1AD91505" w14:textId="77777777" w:rsidR="000F2C30" w:rsidRDefault="000F2C30" w:rsidP="000F2C30">
                          <w:pPr>
                            <w:pStyle w:val="Sansinterligne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40760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PROGRAMME DE GESTION GLOBALE DES ÉVÉNEMENTS TRAUMATIQUES </w:t>
                          </w: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>AU TRAVAIL</w:t>
                          </w:r>
                        </w:p>
                        <w:p w14:paraId="15082C0C" w14:textId="77777777" w:rsidR="000F2C30" w:rsidRPr="00440760" w:rsidRDefault="000F2C30" w:rsidP="000F2C30">
                          <w:pPr>
                            <w:pStyle w:val="Sansinterligne"/>
                            <w:rPr>
                              <w:sz w:val="16"/>
                              <w:szCs w:val="16"/>
                            </w:rPr>
                          </w:pPr>
                          <w:r w:rsidRPr="00440760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AU TRAVAIL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12BA6" id="Zone de texte 9" o:spid="_x0000_s1027" type="#_x0000_t202" style="position:absolute;left:0;text-align:left;margin-left:30.55pt;margin-top:-.7pt;width:473.75pt;height:31.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" fillcolor="black" stroked="f" strokeweight=".5pt">
              <v:textbox>
                <w:txbxContent>
                  <w:p w14:paraId="3AE268BE" w14:textId="4B7EDFD6" w:rsidR="000F2C30" w:rsidRDefault="00FC6CBA" w:rsidP="000F2C30">
                    <w:pPr>
                      <w:pStyle w:val="Sansinterligne"/>
                      <w:spacing w:before="20"/>
                      <w:rPr>
                        <w:b/>
                        <w:bCs/>
                        <w:caps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sz w:val="18"/>
                        <w:szCs w:val="18"/>
                      </w:rPr>
                      <w:t>BONNES PRATIQUES DE SOUTIEN</w:t>
                    </w:r>
                  </w:p>
                  <w:p w14:paraId="1AD91505" w14:textId="77777777" w:rsidR="000F2C30" w:rsidRDefault="000F2C30" w:rsidP="000F2C30">
                    <w:pPr>
                      <w:pStyle w:val="Sansinterligne"/>
                      <w:rPr>
                        <w:b/>
                        <w:bCs/>
                        <w:caps/>
                        <w:color w:val="FFFFFF" w:themeColor="background1"/>
                        <w:sz w:val="18"/>
                        <w:szCs w:val="18"/>
                      </w:rPr>
                    </w:pPr>
                    <w:r w:rsidRPr="00440760">
                      <w:rPr>
                        <w:b/>
                        <w:bCs/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PROGRAMME DE GESTION GLOBALE DES ÉVÉNEMENTS TRAUMATIQUES </w:t>
                    </w:r>
                    <w:r>
                      <w:rPr>
                        <w:b/>
                        <w:bCs/>
                        <w:caps/>
                        <w:color w:val="FFFFFF" w:themeColor="background1"/>
                        <w:sz w:val="18"/>
                        <w:szCs w:val="18"/>
                      </w:rPr>
                      <w:t>AU TRAVAIL</w:t>
                    </w:r>
                  </w:p>
                  <w:p w14:paraId="15082C0C" w14:textId="77777777" w:rsidR="000F2C30" w:rsidRPr="00440760" w:rsidRDefault="000F2C30" w:rsidP="000F2C30">
                    <w:pPr>
                      <w:pStyle w:val="Sansinterligne"/>
                      <w:rPr>
                        <w:sz w:val="16"/>
                        <w:szCs w:val="16"/>
                      </w:rPr>
                    </w:pPr>
                    <w:r w:rsidRPr="00440760">
                      <w:rPr>
                        <w:b/>
                        <w:bCs/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AU TRAVAIL </w:t>
                    </w:r>
                  </w:p>
                </w:txbxContent>
              </v:textbox>
            </v:shape>
          </w:pict>
        </mc:Fallback>
      </mc:AlternateContent>
    </w:r>
    <w:r w:rsidR="000F2C30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943381" wp14:editId="0E535E0E">
              <wp:simplePos x="0" y="0"/>
              <wp:positionH relativeFrom="column">
                <wp:posOffset>5515610</wp:posOffset>
              </wp:positionH>
              <wp:positionV relativeFrom="paragraph">
                <wp:posOffset>57867</wp:posOffset>
              </wp:positionV>
              <wp:extent cx="0" cy="266637"/>
              <wp:effectExtent l="0" t="0" r="38100" b="19685"/>
              <wp:wrapNone/>
              <wp:docPr id="38" name="Connecteur droit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66637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6759E" id="Connecteur droit 38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4.3pt,4.55pt" to="434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" strokecolor="white [3212]" strokeweight="1pt">
              <v:stroke joinstyle="miter"/>
            </v:line>
          </w:pict>
        </mc:Fallback>
      </mc:AlternateContent>
    </w:r>
  </w:p>
  <w:p w14:paraId="1DE85F6F" w14:textId="77777777" w:rsidR="000F2C30" w:rsidRDefault="000F2C30" w:rsidP="000F2C30">
    <w:pPr>
      <w:pStyle w:val="En-tte"/>
      <w:tabs>
        <w:tab w:val="clear" w:pos="4320"/>
        <w:tab w:val="clear" w:pos="8640"/>
        <w:tab w:val="left" w:pos="2900"/>
      </w:tabs>
    </w:pPr>
  </w:p>
  <w:p w14:paraId="76A1EEFA" w14:textId="77777777" w:rsidR="000F2C30" w:rsidRDefault="000F2C30" w:rsidP="000F2C30">
    <w:pPr>
      <w:pStyle w:val="En-tte"/>
      <w:tabs>
        <w:tab w:val="clear" w:pos="4320"/>
        <w:tab w:val="clear" w:pos="8640"/>
        <w:tab w:val="left" w:pos="2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1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52"/>
      <w:gridCol w:w="1800"/>
    </w:tblGrid>
    <w:tr w:rsidR="00AF732F" w14:paraId="4F5F7D6D" w14:textId="77777777" w:rsidTr="001A005C">
      <w:trPr>
        <w:trHeight w:val="1817"/>
        <w:jc w:val="center"/>
      </w:trPr>
      <w:tc>
        <w:tcPr>
          <w:tcW w:w="8352" w:type="dxa"/>
          <w:shd w:val="clear" w:color="auto" w:fill="000000"/>
          <w:vAlign w:val="center"/>
        </w:tcPr>
        <w:p w14:paraId="3AA094C5" w14:textId="51E6169B" w:rsidR="00AF732F" w:rsidRPr="00C92503" w:rsidRDefault="00AF732F" w:rsidP="001523C6">
          <w:pPr>
            <w:pStyle w:val="Sansinterligne"/>
            <w:spacing w:before="400" w:after="40" w:line="560" w:lineRule="exact"/>
            <w:rPr>
              <w:b/>
              <w:bCs/>
              <w:color w:val="FFFFFF" w:themeColor="background1"/>
              <w:sz w:val="48"/>
              <w:szCs w:val="48"/>
            </w:rPr>
          </w:pPr>
          <w:r>
            <w:rPr>
              <w:b/>
              <w:bCs/>
              <w:color w:val="FFFFFF" w:themeColor="background1"/>
              <w:sz w:val="48"/>
              <w:szCs w:val="48"/>
            </w:rPr>
            <w:t>BONNES PRATIQUES DE SOUT</w:t>
          </w:r>
          <w:r w:rsidR="00BF708F">
            <w:rPr>
              <w:b/>
              <w:bCs/>
              <w:color w:val="FFFFFF" w:themeColor="background1"/>
              <w:sz w:val="48"/>
              <w:szCs w:val="48"/>
            </w:rPr>
            <w:t>IEN</w:t>
          </w:r>
        </w:p>
        <w:p w14:paraId="3D782D12" w14:textId="435F5539" w:rsidR="00AF732F" w:rsidRPr="008E0777" w:rsidRDefault="001523C6" w:rsidP="00AF732F">
          <w:pPr>
            <w:pStyle w:val="Sous-titredocument"/>
          </w:pPr>
          <w:r>
            <w:rPr>
              <w:noProof/>
              <w:color w:val="FFFFFF" w:themeColor="background1"/>
            </w:rPr>
            <w:drawing>
              <wp:anchor distT="0" distB="0" distL="114300" distR="114300" simplePos="0" relativeHeight="251658240" behindDoc="0" locked="0" layoutInCell="1" allowOverlap="1" wp14:anchorId="6B126736" wp14:editId="44F42B37">
                <wp:simplePos x="0" y="0"/>
                <wp:positionH relativeFrom="column">
                  <wp:posOffset>5236210</wp:posOffset>
                </wp:positionH>
                <wp:positionV relativeFrom="paragraph">
                  <wp:posOffset>243840</wp:posOffset>
                </wp:positionV>
                <wp:extent cx="1146810" cy="254000"/>
                <wp:effectExtent l="0" t="0" r="0" b="0"/>
                <wp:wrapNone/>
                <wp:docPr id="35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4" r="664"/>
                        <a:stretch>
                          <a:fillRect/>
                        </a:stretch>
                      </pic:blipFill>
                      <pic:spPr bwMode="auto">
                        <a:xfrm flipH="1" flipV="1">
                          <a:off x="0" y="0"/>
                          <a:ext cx="1146810" cy="25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F732F" w:rsidRPr="00C92503">
            <w:rPr>
              <w:color w:val="FFFFFF" w:themeColor="background1"/>
              <w:sz w:val="22"/>
              <w:szCs w:val="22"/>
            </w:rPr>
            <w:t>PROGRAMME DE GESTION GLOBALE DES ÉV</w:t>
          </w:r>
          <w:r w:rsidR="00AF732F">
            <w:rPr>
              <w:color w:val="FFFFFF" w:themeColor="background1"/>
              <w:sz w:val="22"/>
              <w:szCs w:val="22"/>
            </w:rPr>
            <w:t>É</w:t>
          </w:r>
          <w:r w:rsidR="00AF732F" w:rsidRPr="00C92503">
            <w:rPr>
              <w:color w:val="FFFFFF" w:themeColor="background1"/>
              <w:sz w:val="22"/>
              <w:szCs w:val="22"/>
            </w:rPr>
            <w:t>NEMENTS TRAUMATIQUES AU TRAVAIL</w:t>
          </w:r>
        </w:p>
      </w:tc>
      <w:tc>
        <w:tcPr>
          <w:tcW w:w="1800" w:type="dxa"/>
          <w:shd w:val="clear" w:color="auto" w:fill="FFC000"/>
          <w:vAlign w:val="center"/>
        </w:tcPr>
        <w:p w14:paraId="4665EDC5" w14:textId="670BF7BD" w:rsidR="00AF732F" w:rsidRPr="00905879" w:rsidRDefault="00AF732F" w:rsidP="009B4173">
          <w:pPr>
            <w:pStyle w:val="Sansinterligne"/>
            <w:spacing w:after="320"/>
            <w:jc w:val="center"/>
            <w:rPr>
              <w:b/>
              <w:bCs/>
              <w:sz w:val="18"/>
              <w:szCs w:val="18"/>
            </w:rPr>
          </w:pPr>
          <w:r w:rsidRPr="00905879">
            <w:rPr>
              <w:b/>
              <w:bCs/>
              <w:sz w:val="18"/>
              <w:szCs w:val="18"/>
            </w:rPr>
            <w:t>P</w:t>
          </w:r>
          <w:r w:rsidR="00905879" w:rsidRPr="00905879">
            <w:rPr>
              <w:b/>
              <w:bCs/>
              <w:sz w:val="18"/>
              <w:szCs w:val="18"/>
            </w:rPr>
            <w:t>RÉPOSÉS AUX COMMUNICATIONS D’URGENCE</w:t>
          </w:r>
        </w:p>
      </w:tc>
    </w:tr>
  </w:tbl>
  <w:p w14:paraId="6E2B8C97" w14:textId="6B67545F" w:rsidR="00AF732F" w:rsidRPr="00AF732F" w:rsidRDefault="00AF732F" w:rsidP="00AF73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720"/>
    <w:multiLevelType w:val="hybridMultilevel"/>
    <w:tmpl w:val="D5D86CD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E5365"/>
    <w:multiLevelType w:val="hybridMultilevel"/>
    <w:tmpl w:val="29E805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43F71"/>
    <w:multiLevelType w:val="hybridMultilevel"/>
    <w:tmpl w:val="7B9C81CA"/>
    <w:lvl w:ilvl="0" w:tplc="9ACAA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4436C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06E7A"/>
    <w:multiLevelType w:val="hybridMultilevel"/>
    <w:tmpl w:val="0A48AC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01B11"/>
    <w:multiLevelType w:val="hybridMultilevel"/>
    <w:tmpl w:val="19F42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D54E9"/>
    <w:multiLevelType w:val="hybridMultilevel"/>
    <w:tmpl w:val="CA98AB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7F035A"/>
    <w:multiLevelType w:val="hybridMultilevel"/>
    <w:tmpl w:val="A4D061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57FED"/>
    <w:multiLevelType w:val="hybridMultilevel"/>
    <w:tmpl w:val="F2FEA776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4B683D"/>
    <w:multiLevelType w:val="hybridMultilevel"/>
    <w:tmpl w:val="01C072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003FB"/>
    <w:multiLevelType w:val="hybridMultilevel"/>
    <w:tmpl w:val="D742943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3A7267"/>
    <w:multiLevelType w:val="hybridMultilevel"/>
    <w:tmpl w:val="34B8EC7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12E6"/>
    <w:multiLevelType w:val="hybridMultilevel"/>
    <w:tmpl w:val="89646BB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B65B68"/>
    <w:multiLevelType w:val="hybridMultilevel"/>
    <w:tmpl w:val="78863B52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6834448">
    <w:abstractNumId w:val="2"/>
  </w:num>
  <w:num w:numId="2" w16cid:durableId="147526664">
    <w:abstractNumId w:val="7"/>
  </w:num>
  <w:num w:numId="3" w16cid:durableId="1724600626">
    <w:abstractNumId w:val="5"/>
  </w:num>
  <w:num w:numId="4" w16cid:durableId="755639648">
    <w:abstractNumId w:val="10"/>
  </w:num>
  <w:num w:numId="5" w16cid:durableId="246424023">
    <w:abstractNumId w:val="6"/>
  </w:num>
  <w:num w:numId="6" w16cid:durableId="587036672">
    <w:abstractNumId w:val="12"/>
  </w:num>
  <w:num w:numId="7" w16cid:durableId="720323188">
    <w:abstractNumId w:val="4"/>
  </w:num>
  <w:num w:numId="8" w16cid:durableId="1904674522">
    <w:abstractNumId w:val="8"/>
  </w:num>
  <w:num w:numId="9" w16cid:durableId="2136436569">
    <w:abstractNumId w:val="9"/>
  </w:num>
  <w:num w:numId="10" w16cid:durableId="1103577444">
    <w:abstractNumId w:val="0"/>
  </w:num>
  <w:num w:numId="11" w16cid:durableId="327828723">
    <w:abstractNumId w:val="1"/>
  </w:num>
  <w:num w:numId="12" w16cid:durableId="909316540">
    <w:abstractNumId w:val="3"/>
  </w:num>
  <w:num w:numId="13" w16cid:durableId="789473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E1"/>
    <w:rsid w:val="000009B5"/>
    <w:rsid w:val="000030DB"/>
    <w:rsid w:val="000031B4"/>
    <w:rsid w:val="00003FD1"/>
    <w:rsid w:val="00005FF5"/>
    <w:rsid w:val="00007533"/>
    <w:rsid w:val="00007873"/>
    <w:rsid w:val="00011CF1"/>
    <w:rsid w:val="00012489"/>
    <w:rsid w:val="0001294B"/>
    <w:rsid w:val="00012984"/>
    <w:rsid w:val="00014BD6"/>
    <w:rsid w:val="00016F2E"/>
    <w:rsid w:val="00020004"/>
    <w:rsid w:val="000218DB"/>
    <w:rsid w:val="00021A8C"/>
    <w:rsid w:val="0002367C"/>
    <w:rsid w:val="0002429B"/>
    <w:rsid w:val="00025316"/>
    <w:rsid w:val="00026016"/>
    <w:rsid w:val="00027BFC"/>
    <w:rsid w:val="00031549"/>
    <w:rsid w:val="00031BD0"/>
    <w:rsid w:val="00033073"/>
    <w:rsid w:val="0003715B"/>
    <w:rsid w:val="00037663"/>
    <w:rsid w:val="000420E8"/>
    <w:rsid w:val="00045791"/>
    <w:rsid w:val="0004628B"/>
    <w:rsid w:val="000504C1"/>
    <w:rsid w:val="000504FF"/>
    <w:rsid w:val="00056AF5"/>
    <w:rsid w:val="00061AAE"/>
    <w:rsid w:val="00063674"/>
    <w:rsid w:val="000645A6"/>
    <w:rsid w:val="00064F58"/>
    <w:rsid w:val="0007048C"/>
    <w:rsid w:val="00070FF6"/>
    <w:rsid w:val="00071BFF"/>
    <w:rsid w:val="00072E8F"/>
    <w:rsid w:val="00074DF2"/>
    <w:rsid w:val="0007738B"/>
    <w:rsid w:val="00080237"/>
    <w:rsid w:val="00080E7D"/>
    <w:rsid w:val="000813E3"/>
    <w:rsid w:val="0008190D"/>
    <w:rsid w:val="00081E0E"/>
    <w:rsid w:val="00082F4F"/>
    <w:rsid w:val="000875A9"/>
    <w:rsid w:val="00087D3B"/>
    <w:rsid w:val="00090FD6"/>
    <w:rsid w:val="00091518"/>
    <w:rsid w:val="0009610C"/>
    <w:rsid w:val="00096177"/>
    <w:rsid w:val="00097B2D"/>
    <w:rsid w:val="000A24C5"/>
    <w:rsid w:val="000A350A"/>
    <w:rsid w:val="000A4CDF"/>
    <w:rsid w:val="000A5F04"/>
    <w:rsid w:val="000A6276"/>
    <w:rsid w:val="000B14C4"/>
    <w:rsid w:val="000B15ED"/>
    <w:rsid w:val="000B1913"/>
    <w:rsid w:val="000B4780"/>
    <w:rsid w:val="000B7871"/>
    <w:rsid w:val="000C02E9"/>
    <w:rsid w:val="000C2A96"/>
    <w:rsid w:val="000C406A"/>
    <w:rsid w:val="000C447F"/>
    <w:rsid w:val="000C4F46"/>
    <w:rsid w:val="000C5514"/>
    <w:rsid w:val="000D0748"/>
    <w:rsid w:val="000D1FA7"/>
    <w:rsid w:val="000D2A94"/>
    <w:rsid w:val="000D2EF0"/>
    <w:rsid w:val="000D6606"/>
    <w:rsid w:val="000D6A6E"/>
    <w:rsid w:val="000D75CD"/>
    <w:rsid w:val="000E0A9A"/>
    <w:rsid w:val="000E1DC6"/>
    <w:rsid w:val="000E1F82"/>
    <w:rsid w:val="000E22FD"/>
    <w:rsid w:val="000E2635"/>
    <w:rsid w:val="000E270C"/>
    <w:rsid w:val="000E2B61"/>
    <w:rsid w:val="000E3EC7"/>
    <w:rsid w:val="000E3F6B"/>
    <w:rsid w:val="000E5E9F"/>
    <w:rsid w:val="000F03D5"/>
    <w:rsid w:val="000F16BC"/>
    <w:rsid w:val="000F17B2"/>
    <w:rsid w:val="000F2C30"/>
    <w:rsid w:val="000F2CAF"/>
    <w:rsid w:val="000F33F1"/>
    <w:rsid w:val="000F4531"/>
    <w:rsid w:val="00100B58"/>
    <w:rsid w:val="001022FD"/>
    <w:rsid w:val="001026CB"/>
    <w:rsid w:val="00102CDD"/>
    <w:rsid w:val="0010394B"/>
    <w:rsid w:val="001061A2"/>
    <w:rsid w:val="001072B1"/>
    <w:rsid w:val="001125AA"/>
    <w:rsid w:val="00112667"/>
    <w:rsid w:val="001140EF"/>
    <w:rsid w:val="00120114"/>
    <w:rsid w:val="00122133"/>
    <w:rsid w:val="0012256B"/>
    <w:rsid w:val="001233BF"/>
    <w:rsid w:val="00123A5F"/>
    <w:rsid w:val="00123ABF"/>
    <w:rsid w:val="0013119A"/>
    <w:rsid w:val="00134706"/>
    <w:rsid w:val="00135C02"/>
    <w:rsid w:val="00136BCF"/>
    <w:rsid w:val="0013784F"/>
    <w:rsid w:val="00137D75"/>
    <w:rsid w:val="00137EFD"/>
    <w:rsid w:val="00143821"/>
    <w:rsid w:val="00143DFB"/>
    <w:rsid w:val="0014493B"/>
    <w:rsid w:val="00145DC7"/>
    <w:rsid w:val="00147897"/>
    <w:rsid w:val="001523C6"/>
    <w:rsid w:val="00153374"/>
    <w:rsid w:val="00153F3F"/>
    <w:rsid w:val="001555BC"/>
    <w:rsid w:val="00155E0A"/>
    <w:rsid w:val="001564BC"/>
    <w:rsid w:val="0015677A"/>
    <w:rsid w:val="00160D9D"/>
    <w:rsid w:val="001621C2"/>
    <w:rsid w:val="00170D4F"/>
    <w:rsid w:val="001720C3"/>
    <w:rsid w:val="00173408"/>
    <w:rsid w:val="001762CD"/>
    <w:rsid w:val="001767FB"/>
    <w:rsid w:val="0017690C"/>
    <w:rsid w:val="00180B2E"/>
    <w:rsid w:val="00181D1F"/>
    <w:rsid w:val="00183610"/>
    <w:rsid w:val="00183C2C"/>
    <w:rsid w:val="00187D0E"/>
    <w:rsid w:val="001905F5"/>
    <w:rsid w:val="00190DD5"/>
    <w:rsid w:val="00192984"/>
    <w:rsid w:val="00192A1A"/>
    <w:rsid w:val="001961F8"/>
    <w:rsid w:val="001A005C"/>
    <w:rsid w:val="001A0575"/>
    <w:rsid w:val="001A138E"/>
    <w:rsid w:val="001A233B"/>
    <w:rsid w:val="001B0DFB"/>
    <w:rsid w:val="001B29E8"/>
    <w:rsid w:val="001B396D"/>
    <w:rsid w:val="001B3C3E"/>
    <w:rsid w:val="001B4381"/>
    <w:rsid w:val="001B6889"/>
    <w:rsid w:val="001C15E2"/>
    <w:rsid w:val="001C1936"/>
    <w:rsid w:val="001C3130"/>
    <w:rsid w:val="001D159C"/>
    <w:rsid w:val="001D225C"/>
    <w:rsid w:val="001D28FD"/>
    <w:rsid w:val="001D315B"/>
    <w:rsid w:val="001D35A0"/>
    <w:rsid w:val="001D5D43"/>
    <w:rsid w:val="001D671A"/>
    <w:rsid w:val="001E0154"/>
    <w:rsid w:val="001E5F6B"/>
    <w:rsid w:val="001E6634"/>
    <w:rsid w:val="001F469B"/>
    <w:rsid w:val="001F5E9A"/>
    <w:rsid w:val="001F75AE"/>
    <w:rsid w:val="001F7DF8"/>
    <w:rsid w:val="002005CF"/>
    <w:rsid w:val="00200665"/>
    <w:rsid w:val="00201982"/>
    <w:rsid w:val="00201DF4"/>
    <w:rsid w:val="00204DDE"/>
    <w:rsid w:val="00205398"/>
    <w:rsid w:val="00206A65"/>
    <w:rsid w:val="002074D5"/>
    <w:rsid w:val="00207B14"/>
    <w:rsid w:val="00211298"/>
    <w:rsid w:val="00211EA2"/>
    <w:rsid w:val="00212D53"/>
    <w:rsid w:val="00212FE2"/>
    <w:rsid w:val="00214B8F"/>
    <w:rsid w:val="0021512B"/>
    <w:rsid w:val="00216457"/>
    <w:rsid w:val="00216BEE"/>
    <w:rsid w:val="00220F18"/>
    <w:rsid w:val="0022346A"/>
    <w:rsid w:val="002249AE"/>
    <w:rsid w:val="00232690"/>
    <w:rsid w:val="0023357D"/>
    <w:rsid w:val="00234D3E"/>
    <w:rsid w:val="00235BF6"/>
    <w:rsid w:val="00235DE7"/>
    <w:rsid w:val="00236E19"/>
    <w:rsid w:val="002407FA"/>
    <w:rsid w:val="00244E2E"/>
    <w:rsid w:val="002461EE"/>
    <w:rsid w:val="00246880"/>
    <w:rsid w:val="00246AD1"/>
    <w:rsid w:val="00247A0A"/>
    <w:rsid w:val="002511F4"/>
    <w:rsid w:val="00251564"/>
    <w:rsid w:val="002553F3"/>
    <w:rsid w:val="00256220"/>
    <w:rsid w:val="00260B0A"/>
    <w:rsid w:val="002611C6"/>
    <w:rsid w:val="00262218"/>
    <w:rsid w:val="00265D36"/>
    <w:rsid w:val="0027100B"/>
    <w:rsid w:val="00271B6B"/>
    <w:rsid w:val="0027260C"/>
    <w:rsid w:val="00273047"/>
    <w:rsid w:val="00273706"/>
    <w:rsid w:val="00273E07"/>
    <w:rsid w:val="002743F9"/>
    <w:rsid w:val="002758A5"/>
    <w:rsid w:val="00276A5B"/>
    <w:rsid w:val="002801BF"/>
    <w:rsid w:val="00283984"/>
    <w:rsid w:val="0028513C"/>
    <w:rsid w:val="002855D9"/>
    <w:rsid w:val="00285E66"/>
    <w:rsid w:val="00286B31"/>
    <w:rsid w:val="00290082"/>
    <w:rsid w:val="002900A5"/>
    <w:rsid w:val="00290542"/>
    <w:rsid w:val="00291E7B"/>
    <w:rsid w:val="00295C64"/>
    <w:rsid w:val="00296393"/>
    <w:rsid w:val="002966F1"/>
    <w:rsid w:val="002A08EB"/>
    <w:rsid w:val="002A271F"/>
    <w:rsid w:val="002A5CA1"/>
    <w:rsid w:val="002A62B4"/>
    <w:rsid w:val="002A6C70"/>
    <w:rsid w:val="002A7436"/>
    <w:rsid w:val="002B193D"/>
    <w:rsid w:val="002B257E"/>
    <w:rsid w:val="002B35DB"/>
    <w:rsid w:val="002B5020"/>
    <w:rsid w:val="002B645D"/>
    <w:rsid w:val="002C032D"/>
    <w:rsid w:val="002C2CF8"/>
    <w:rsid w:val="002C4C13"/>
    <w:rsid w:val="002C4D6D"/>
    <w:rsid w:val="002C6B2A"/>
    <w:rsid w:val="002D7E31"/>
    <w:rsid w:val="002E0BDC"/>
    <w:rsid w:val="002E1403"/>
    <w:rsid w:val="002E2FB5"/>
    <w:rsid w:val="002E3CDB"/>
    <w:rsid w:val="002E612A"/>
    <w:rsid w:val="002F0D3F"/>
    <w:rsid w:val="002F111F"/>
    <w:rsid w:val="002F4B25"/>
    <w:rsid w:val="002F56F0"/>
    <w:rsid w:val="002F5830"/>
    <w:rsid w:val="002F61A7"/>
    <w:rsid w:val="00304D1F"/>
    <w:rsid w:val="00305C38"/>
    <w:rsid w:val="003061FF"/>
    <w:rsid w:val="00307B71"/>
    <w:rsid w:val="003104BE"/>
    <w:rsid w:val="003119B0"/>
    <w:rsid w:val="00311D28"/>
    <w:rsid w:val="00312696"/>
    <w:rsid w:val="00313E07"/>
    <w:rsid w:val="00314C82"/>
    <w:rsid w:val="00314CEB"/>
    <w:rsid w:val="0031719E"/>
    <w:rsid w:val="0031791C"/>
    <w:rsid w:val="00321EC7"/>
    <w:rsid w:val="00323C9C"/>
    <w:rsid w:val="00325B02"/>
    <w:rsid w:val="00331D71"/>
    <w:rsid w:val="00333878"/>
    <w:rsid w:val="00333E02"/>
    <w:rsid w:val="00337BE8"/>
    <w:rsid w:val="00340799"/>
    <w:rsid w:val="003440BA"/>
    <w:rsid w:val="003452D9"/>
    <w:rsid w:val="003456C2"/>
    <w:rsid w:val="00346555"/>
    <w:rsid w:val="003466FA"/>
    <w:rsid w:val="003471E2"/>
    <w:rsid w:val="003472B5"/>
    <w:rsid w:val="00347E25"/>
    <w:rsid w:val="003500FB"/>
    <w:rsid w:val="00351E9F"/>
    <w:rsid w:val="00353549"/>
    <w:rsid w:val="00354808"/>
    <w:rsid w:val="00354F2F"/>
    <w:rsid w:val="0035583B"/>
    <w:rsid w:val="003564CA"/>
    <w:rsid w:val="00356BC6"/>
    <w:rsid w:val="003602A9"/>
    <w:rsid w:val="00361A50"/>
    <w:rsid w:val="003641FF"/>
    <w:rsid w:val="00364734"/>
    <w:rsid w:val="00364A70"/>
    <w:rsid w:val="00366A57"/>
    <w:rsid w:val="0037284A"/>
    <w:rsid w:val="0037400B"/>
    <w:rsid w:val="00374D67"/>
    <w:rsid w:val="00377333"/>
    <w:rsid w:val="00377A36"/>
    <w:rsid w:val="00380C97"/>
    <w:rsid w:val="0038201E"/>
    <w:rsid w:val="00382E84"/>
    <w:rsid w:val="003844EB"/>
    <w:rsid w:val="00384D58"/>
    <w:rsid w:val="00385F28"/>
    <w:rsid w:val="00390674"/>
    <w:rsid w:val="00390F81"/>
    <w:rsid w:val="00394594"/>
    <w:rsid w:val="00396AA0"/>
    <w:rsid w:val="0039766A"/>
    <w:rsid w:val="003A044E"/>
    <w:rsid w:val="003A0C99"/>
    <w:rsid w:val="003A12A7"/>
    <w:rsid w:val="003A3DD6"/>
    <w:rsid w:val="003B2962"/>
    <w:rsid w:val="003B4DF0"/>
    <w:rsid w:val="003B7F93"/>
    <w:rsid w:val="003D03DA"/>
    <w:rsid w:val="003D18C8"/>
    <w:rsid w:val="003D446D"/>
    <w:rsid w:val="003D4790"/>
    <w:rsid w:val="003D48B2"/>
    <w:rsid w:val="003D4A18"/>
    <w:rsid w:val="003D60FC"/>
    <w:rsid w:val="003E14CF"/>
    <w:rsid w:val="003E77A4"/>
    <w:rsid w:val="003E79DA"/>
    <w:rsid w:val="003F2595"/>
    <w:rsid w:val="003F2EC3"/>
    <w:rsid w:val="003F511F"/>
    <w:rsid w:val="00402AE2"/>
    <w:rsid w:val="0040438D"/>
    <w:rsid w:val="004045AC"/>
    <w:rsid w:val="004050D1"/>
    <w:rsid w:val="004057A0"/>
    <w:rsid w:val="0041038C"/>
    <w:rsid w:val="0041051C"/>
    <w:rsid w:val="004109B5"/>
    <w:rsid w:val="00410D82"/>
    <w:rsid w:val="00412C1A"/>
    <w:rsid w:val="0041355A"/>
    <w:rsid w:val="00413E1E"/>
    <w:rsid w:val="004141DE"/>
    <w:rsid w:val="004146DF"/>
    <w:rsid w:val="00415739"/>
    <w:rsid w:val="00421D94"/>
    <w:rsid w:val="004256AD"/>
    <w:rsid w:val="00425A15"/>
    <w:rsid w:val="00425BFD"/>
    <w:rsid w:val="00425F55"/>
    <w:rsid w:val="004266F5"/>
    <w:rsid w:val="00427994"/>
    <w:rsid w:val="00430941"/>
    <w:rsid w:val="00432126"/>
    <w:rsid w:val="004323EF"/>
    <w:rsid w:val="00433CD2"/>
    <w:rsid w:val="004356BE"/>
    <w:rsid w:val="004358EE"/>
    <w:rsid w:val="0043748B"/>
    <w:rsid w:val="00441291"/>
    <w:rsid w:val="0044511A"/>
    <w:rsid w:val="00445C7B"/>
    <w:rsid w:val="00450846"/>
    <w:rsid w:val="004568D8"/>
    <w:rsid w:val="00461177"/>
    <w:rsid w:val="00461DE6"/>
    <w:rsid w:val="0046702F"/>
    <w:rsid w:val="00470616"/>
    <w:rsid w:val="004725CC"/>
    <w:rsid w:val="00474AFF"/>
    <w:rsid w:val="00475E6A"/>
    <w:rsid w:val="00477B74"/>
    <w:rsid w:val="00480320"/>
    <w:rsid w:val="00481041"/>
    <w:rsid w:val="004811A4"/>
    <w:rsid w:val="0048194E"/>
    <w:rsid w:val="00483469"/>
    <w:rsid w:val="004859BE"/>
    <w:rsid w:val="00485B13"/>
    <w:rsid w:val="004863D0"/>
    <w:rsid w:val="00497B90"/>
    <w:rsid w:val="004A0554"/>
    <w:rsid w:val="004A1388"/>
    <w:rsid w:val="004A3719"/>
    <w:rsid w:val="004A56BA"/>
    <w:rsid w:val="004A5CA7"/>
    <w:rsid w:val="004A6691"/>
    <w:rsid w:val="004A6863"/>
    <w:rsid w:val="004A7D91"/>
    <w:rsid w:val="004B145B"/>
    <w:rsid w:val="004B1FD8"/>
    <w:rsid w:val="004B4D2C"/>
    <w:rsid w:val="004B4D8D"/>
    <w:rsid w:val="004B7019"/>
    <w:rsid w:val="004C083F"/>
    <w:rsid w:val="004C0B8A"/>
    <w:rsid w:val="004C3075"/>
    <w:rsid w:val="004C4F2D"/>
    <w:rsid w:val="004C6F2E"/>
    <w:rsid w:val="004C712C"/>
    <w:rsid w:val="004D1828"/>
    <w:rsid w:val="004D1C5B"/>
    <w:rsid w:val="004D1DD2"/>
    <w:rsid w:val="004D43DC"/>
    <w:rsid w:val="004D46F0"/>
    <w:rsid w:val="004D5A72"/>
    <w:rsid w:val="004D5CFF"/>
    <w:rsid w:val="004D6F29"/>
    <w:rsid w:val="004D71AA"/>
    <w:rsid w:val="004E1C39"/>
    <w:rsid w:val="004E2F18"/>
    <w:rsid w:val="004E684F"/>
    <w:rsid w:val="004E775A"/>
    <w:rsid w:val="004E78D1"/>
    <w:rsid w:val="004E7DF0"/>
    <w:rsid w:val="004F032B"/>
    <w:rsid w:val="004F3EAC"/>
    <w:rsid w:val="004F3F0D"/>
    <w:rsid w:val="00507185"/>
    <w:rsid w:val="00507334"/>
    <w:rsid w:val="0051095C"/>
    <w:rsid w:val="005214A9"/>
    <w:rsid w:val="005226C9"/>
    <w:rsid w:val="00524EE0"/>
    <w:rsid w:val="00527BF1"/>
    <w:rsid w:val="005308E0"/>
    <w:rsid w:val="00531580"/>
    <w:rsid w:val="00532BE0"/>
    <w:rsid w:val="00533BC5"/>
    <w:rsid w:val="005345AA"/>
    <w:rsid w:val="005362C2"/>
    <w:rsid w:val="00540762"/>
    <w:rsid w:val="00542E86"/>
    <w:rsid w:val="00543B28"/>
    <w:rsid w:val="00546477"/>
    <w:rsid w:val="00546AE9"/>
    <w:rsid w:val="0054797D"/>
    <w:rsid w:val="00547CB1"/>
    <w:rsid w:val="00547D84"/>
    <w:rsid w:val="0055169C"/>
    <w:rsid w:val="005524AA"/>
    <w:rsid w:val="00554216"/>
    <w:rsid w:val="00555086"/>
    <w:rsid w:val="00555FC4"/>
    <w:rsid w:val="005605B4"/>
    <w:rsid w:val="0056170D"/>
    <w:rsid w:val="0056283E"/>
    <w:rsid w:val="00563037"/>
    <w:rsid w:val="00563224"/>
    <w:rsid w:val="005633E0"/>
    <w:rsid w:val="0056379C"/>
    <w:rsid w:val="0056438F"/>
    <w:rsid w:val="00567076"/>
    <w:rsid w:val="0056736D"/>
    <w:rsid w:val="00567C90"/>
    <w:rsid w:val="00571BE2"/>
    <w:rsid w:val="0057235D"/>
    <w:rsid w:val="0057385A"/>
    <w:rsid w:val="00580817"/>
    <w:rsid w:val="00581D9F"/>
    <w:rsid w:val="00584AA9"/>
    <w:rsid w:val="00586151"/>
    <w:rsid w:val="00587426"/>
    <w:rsid w:val="0059278B"/>
    <w:rsid w:val="00592C36"/>
    <w:rsid w:val="00595DDB"/>
    <w:rsid w:val="005A597F"/>
    <w:rsid w:val="005A6CDB"/>
    <w:rsid w:val="005B2A35"/>
    <w:rsid w:val="005B39CD"/>
    <w:rsid w:val="005B424B"/>
    <w:rsid w:val="005B57D0"/>
    <w:rsid w:val="005B60D6"/>
    <w:rsid w:val="005B7586"/>
    <w:rsid w:val="005C037E"/>
    <w:rsid w:val="005C517F"/>
    <w:rsid w:val="005C5997"/>
    <w:rsid w:val="005C7614"/>
    <w:rsid w:val="005C7E60"/>
    <w:rsid w:val="005D068A"/>
    <w:rsid w:val="005D6796"/>
    <w:rsid w:val="005E2AF2"/>
    <w:rsid w:val="005E52FF"/>
    <w:rsid w:val="005F12D2"/>
    <w:rsid w:val="005F5878"/>
    <w:rsid w:val="00600232"/>
    <w:rsid w:val="00600B02"/>
    <w:rsid w:val="0060472A"/>
    <w:rsid w:val="006065FA"/>
    <w:rsid w:val="00606FA4"/>
    <w:rsid w:val="00607A59"/>
    <w:rsid w:val="00614810"/>
    <w:rsid w:val="006164C6"/>
    <w:rsid w:val="0062398F"/>
    <w:rsid w:val="006351CC"/>
    <w:rsid w:val="006367BF"/>
    <w:rsid w:val="00640015"/>
    <w:rsid w:val="006431B9"/>
    <w:rsid w:val="00645FA2"/>
    <w:rsid w:val="00650A62"/>
    <w:rsid w:val="00654010"/>
    <w:rsid w:val="00655073"/>
    <w:rsid w:val="006552AC"/>
    <w:rsid w:val="006557D3"/>
    <w:rsid w:val="00655E45"/>
    <w:rsid w:val="00656A2D"/>
    <w:rsid w:val="00661CBD"/>
    <w:rsid w:val="00662570"/>
    <w:rsid w:val="00662F2A"/>
    <w:rsid w:val="0066504B"/>
    <w:rsid w:val="0066617D"/>
    <w:rsid w:val="006710CE"/>
    <w:rsid w:val="00671DE4"/>
    <w:rsid w:val="00671FD2"/>
    <w:rsid w:val="006745BE"/>
    <w:rsid w:val="006806B9"/>
    <w:rsid w:val="00681052"/>
    <w:rsid w:val="00684AF6"/>
    <w:rsid w:val="0068530C"/>
    <w:rsid w:val="00691233"/>
    <w:rsid w:val="00692132"/>
    <w:rsid w:val="0069565E"/>
    <w:rsid w:val="00695CFA"/>
    <w:rsid w:val="006A0DB2"/>
    <w:rsid w:val="006A39F5"/>
    <w:rsid w:val="006A477B"/>
    <w:rsid w:val="006A768D"/>
    <w:rsid w:val="006B0EC3"/>
    <w:rsid w:val="006B1F7C"/>
    <w:rsid w:val="006B2815"/>
    <w:rsid w:val="006B3016"/>
    <w:rsid w:val="006B3734"/>
    <w:rsid w:val="006B43F9"/>
    <w:rsid w:val="006B5227"/>
    <w:rsid w:val="006B6C54"/>
    <w:rsid w:val="006B72E1"/>
    <w:rsid w:val="006C2AAC"/>
    <w:rsid w:val="006C2B34"/>
    <w:rsid w:val="006C356E"/>
    <w:rsid w:val="006C4008"/>
    <w:rsid w:val="006C5002"/>
    <w:rsid w:val="006C5B61"/>
    <w:rsid w:val="006C69D5"/>
    <w:rsid w:val="006C77A0"/>
    <w:rsid w:val="006D0E00"/>
    <w:rsid w:val="006D1D7F"/>
    <w:rsid w:val="006D32F2"/>
    <w:rsid w:val="006D3747"/>
    <w:rsid w:val="006D6F17"/>
    <w:rsid w:val="006E091B"/>
    <w:rsid w:val="006E4163"/>
    <w:rsid w:val="006E4600"/>
    <w:rsid w:val="006E69E5"/>
    <w:rsid w:val="006E7558"/>
    <w:rsid w:val="006F0893"/>
    <w:rsid w:val="006F188E"/>
    <w:rsid w:val="006F1E8A"/>
    <w:rsid w:val="006F2349"/>
    <w:rsid w:val="006F2AB2"/>
    <w:rsid w:val="006F3594"/>
    <w:rsid w:val="006F581C"/>
    <w:rsid w:val="00700574"/>
    <w:rsid w:val="007006E6"/>
    <w:rsid w:val="00701F66"/>
    <w:rsid w:val="007044DB"/>
    <w:rsid w:val="00705CFF"/>
    <w:rsid w:val="007104E7"/>
    <w:rsid w:val="00710570"/>
    <w:rsid w:val="00710CA1"/>
    <w:rsid w:val="00712074"/>
    <w:rsid w:val="00712A99"/>
    <w:rsid w:val="0071374C"/>
    <w:rsid w:val="0071437F"/>
    <w:rsid w:val="00715282"/>
    <w:rsid w:val="00716266"/>
    <w:rsid w:val="00720A14"/>
    <w:rsid w:val="007217B3"/>
    <w:rsid w:val="00723532"/>
    <w:rsid w:val="007274A3"/>
    <w:rsid w:val="00727FF0"/>
    <w:rsid w:val="00731611"/>
    <w:rsid w:val="00733296"/>
    <w:rsid w:val="00735154"/>
    <w:rsid w:val="00736443"/>
    <w:rsid w:val="00736695"/>
    <w:rsid w:val="0073741D"/>
    <w:rsid w:val="0073746C"/>
    <w:rsid w:val="00737A7C"/>
    <w:rsid w:val="00737BC6"/>
    <w:rsid w:val="00740D5E"/>
    <w:rsid w:val="007437D4"/>
    <w:rsid w:val="0074560A"/>
    <w:rsid w:val="00746857"/>
    <w:rsid w:val="007510D8"/>
    <w:rsid w:val="00751865"/>
    <w:rsid w:val="007532F7"/>
    <w:rsid w:val="00755564"/>
    <w:rsid w:val="0075580F"/>
    <w:rsid w:val="00756579"/>
    <w:rsid w:val="00756E6C"/>
    <w:rsid w:val="00757421"/>
    <w:rsid w:val="007578BC"/>
    <w:rsid w:val="00757B96"/>
    <w:rsid w:val="007603DF"/>
    <w:rsid w:val="0076122B"/>
    <w:rsid w:val="00762AAC"/>
    <w:rsid w:val="00762F78"/>
    <w:rsid w:val="0076412E"/>
    <w:rsid w:val="007643C3"/>
    <w:rsid w:val="00765DAA"/>
    <w:rsid w:val="00772393"/>
    <w:rsid w:val="0077308D"/>
    <w:rsid w:val="00780ED0"/>
    <w:rsid w:val="00781BDC"/>
    <w:rsid w:val="00782591"/>
    <w:rsid w:val="00783163"/>
    <w:rsid w:val="00785D62"/>
    <w:rsid w:val="00786CB6"/>
    <w:rsid w:val="00790A42"/>
    <w:rsid w:val="007943B9"/>
    <w:rsid w:val="00795437"/>
    <w:rsid w:val="00797697"/>
    <w:rsid w:val="007A0878"/>
    <w:rsid w:val="007A24C0"/>
    <w:rsid w:val="007A39C5"/>
    <w:rsid w:val="007A4CE7"/>
    <w:rsid w:val="007A4E71"/>
    <w:rsid w:val="007B0DF3"/>
    <w:rsid w:val="007B25B0"/>
    <w:rsid w:val="007B2D48"/>
    <w:rsid w:val="007B5158"/>
    <w:rsid w:val="007B5E43"/>
    <w:rsid w:val="007B5F01"/>
    <w:rsid w:val="007B6EF1"/>
    <w:rsid w:val="007C01D9"/>
    <w:rsid w:val="007C296B"/>
    <w:rsid w:val="007C31C4"/>
    <w:rsid w:val="007C4885"/>
    <w:rsid w:val="007C6278"/>
    <w:rsid w:val="007D0DC8"/>
    <w:rsid w:val="007D13D5"/>
    <w:rsid w:val="007D25C6"/>
    <w:rsid w:val="007D49C0"/>
    <w:rsid w:val="007D4DD5"/>
    <w:rsid w:val="007D5DC4"/>
    <w:rsid w:val="007D6085"/>
    <w:rsid w:val="007D613B"/>
    <w:rsid w:val="007D68FF"/>
    <w:rsid w:val="007D788F"/>
    <w:rsid w:val="007E0017"/>
    <w:rsid w:val="007E2029"/>
    <w:rsid w:val="007E3759"/>
    <w:rsid w:val="007E3E23"/>
    <w:rsid w:val="007E5A19"/>
    <w:rsid w:val="007E676E"/>
    <w:rsid w:val="007F0AC6"/>
    <w:rsid w:val="007F1C32"/>
    <w:rsid w:val="007F40C2"/>
    <w:rsid w:val="007F4A47"/>
    <w:rsid w:val="007F4DFD"/>
    <w:rsid w:val="007F78D2"/>
    <w:rsid w:val="00800C1E"/>
    <w:rsid w:val="008019CB"/>
    <w:rsid w:val="0080333D"/>
    <w:rsid w:val="00804BCB"/>
    <w:rsid w:val="00804E00"/>
    <w:rsid w:val="00805B50"/>
    <w:rsid w:val="00806F23"/>
    <w:rsid w:val="00807B3F"/>
    <w:rsid w:val="00812E9F"/>
    <w:rsid w:val="00813D54"/>
    <w:rsid w:val="008171DC"/>
    <w:rsid w:val="00820997"/>
    <w:rsid w:val="00820A8A"/>
    <w:rsid w:val="00824AA6"/>
    <w:rsid w:val="00826A2A"/>
    <w:rsid w:val="00827B2A"/>
    <w:rsid w:val="00827C04"/>
    <w:rsid w:val="00832C0D"/>
    <w:rsid w:val="00834D25"/>
    <w:rsid w:val="008361E3"/>
    <w:rsid w:val="00840092"/>
    <w:rsid w:val="00843345"/>
    <w:rsid w:val="00844234"/>
    <w:rsid w:val="00844969"/>
    <w:rsid w:val="00844CD2"/>
    <w:rsid w:val="008476AF"/>
    <w:rsid w:val="00852567"/>
    <w:rsid w:val="0085275C"/>
    <w:rsid w:val="00857862"/>
    <w:rsid w:val="00862234"/>
    <w:rsid w:val="008632D6"/>
    <w:rsid w:val="00863341"/>
    <w:rsid w:val="008642DC"/>
    <w:rsid w:val="0086499D"/>
    <w:rsid w:val="00864E26"/>
    <w:rsid w:val="00865C1D"/>
    <w:rsid w:val="00867409"/>
    <w:rsid w:val="00871854"/>
    <w:rsid w:val="008732E5"/>
    <w:rsid w:val="008759A7"/>
    <w:rsid w:val="00876E3D"/>
    <w:rsid w:val="00877517"/>
    <w:rsid w:val="0088107A"/>
    <w:rsid w:val="008835F9"/>
    <w:rsid w:val="00884339"/>
    <w:rsid w:val="00891B57"/>
    <w:rsid w:val="00894218"/>
    <w:rsid w:val="00894E4C"/>
    <w:rsid w:val="00895BC9"/>
    <w:rsid w:val="00895FE1"/>
    <w:rsid w:val="008A2D6B"/>
    <w:rsid w:val="008A3425"/>
    <w:rsid w:val="008A43DA"/>
    <w:rsid w:val="008A5195"/>
    <w:rsid w:val="008A5E8A"/>
    <w:rsid w:val="008A6169"/>
    <w:rsid w:val="008A715D"/>
    <w:rsid w:val="008B0230"/>
    <w:rsid w:val="008B12C5"/>
    <w:rsid w:val="008B3572"/>
    <w:rsid w:val="008B6070"/>
    <w:rsid w:val="008B728E"/>
    <w:rsid w:val="008C15CF"/>
    <w:rsid w:val="008C3A33"/>
    <w:rsid w:val="008C4B33"/>
    <w:rsid w:val="008C7ADD"/>
    <w:rsid w:val="008D139B"/>
    <w:rsid w:val="008D1C18"/>
    <w:rsid w:val="008D26D1"/>
    <w:rsid w:val="008D3437"/>
    <w:rsid w:val="008D5936"/>
    <w:rsid w:val="008D59A8"/>
    <w:rsid w:val="008E0932"/>
    <w:rsid w:val="008E1EEF"/>
    <w:rsid w:val="008E3350"/>
    <w:rsid w:val="008E581F"/>
    <w:rsid w:val="008E5FDF"/>
    <w:rsid w:val="008F0F0F"/>
    <w:rsid w:val="008F3FDF"/>
    <w:rsid w:val="008F4072"/>
    <w:rsid w:val="008F497C"/>
    <w:rsid w:val="008F5A6C"/>
    <w:rsid w:val="008F5C39"/>
    <w:rsid w:val="008F62E4"/>
    <w:rsid w:val="008F6328"/>
    <w:rsid w:val="008F72EE"/>
    <w:rsid w:val="00900966"/>
    <w:rsid w:val="00901455"/>
    <w:rsid w:val="00901C15"/>
    <w:rsid w:val="00901CF1"/>
    <w:rsid w:val="00902371"/>
    <w:rsid w:val="00902A4C"/>
    <w:rsid w:val="00902D8A"/>
    <w:rsid w:val="00903785"/>
    <w:rsid w:val="009043F7"/>
    <w:rsid w:val="00904B11"/>
    <w:rsid w:val="00905879"/>
    <w:rsid w:val="0091003D"/>
    <w:rsid w:val="00912186"/>
    <w:rsid w:val="009140E7"/>
    <w:rsid w:val="0092472B"/>
    <w:rsid w:val="00924A54"/>
    <w:rsid w:val="00925B0F"/>
    <w:rsid w:val="009279AA"/>
    <w:rsid w:val="00931F5F"/>
    <w:rsid w:val="00940C62"/>
    <w:rsid w:val="00940F94"/>
    <w:rsid w:val="00942AA1"/>
    <w:rsid w:val="009457E4"/>
    <w:rsid w:val="009507CF"/>
    <w:rsid w:val="009508CC"/>
    <w:rsid w:val="00951EAE"/>
    <w:rsid w:val="00952B9A"/>
    <w:rsid w:val="00952EA6"/>
    <w:rsid w:val="009532DA"/>
    <w:rsid w:val="00954BFC"/>
    <w:rsid w:val="00954ED9"/>
    <w:rsid w:val="00955822"/>
    <w:rsid w:val="00956935"/>
    <w:rsid w:val="00962EF3"/>
    <w:rsid w:val="009634BF"/>
    <w:rsid w:val="009649E2"/>
    <w:rsid w:val="00964E35"/>
    <w:rsid w:val="009676ED"/>
    <w:rsid w:val="0097102B"/>
    <w:rsid w:val="0097121A"/>
    <w:rsid w:val="00972C26"/>
    <w:rsid w:val="00972C48"/>
    <w:rsid w:val="00973770"/>
    <w:rsid w:val="00974B2B"/>
    <w:rsid w:val="00974DFD"/>
    <w:rsid w:val="009751BD"/>
    <w:rsid w:val="00975996"/>
    <w:rsid w:val="0097662E"/>
    <w:rsid w:val="00976F83"/>
    <w:rsid w:val="00977569"/>
    <w:rsid w:val="009800FB"/>
    <w:rsid w:val="009817E5"/>
    <w:rsid w:val="009824AE"/>
    <w:rsid w:val="009842B7"/>
    <w:rsid w:val="00984F9D"/>
    <w:rsid w:val="00985F78"/>
    <w:rsid w:val="00990B56"/>
    <w:rsid w:val="0099230E"/>
    <w:rsid w:val="0099344F"/>
    <w:rsid w:val="00993FF6"/>
    <w:rsid w:val="00994153"/>
    <w:rsid w:val="00996E34"/>
    <w:rsid w:val="009A0717"/>
    <w:rsid w:val="009A6D35"/>
    <w:rsid w:val="009B2613"/>
    <w:rsid w:val="009B2DC1"/>
    <w:rsid w:val="009B309D"/>
    <w:rsid w:val="009B4173"/>
    <w:rsid w:val="009C039B"/>
    <w:rsid w:val="009C0ADC"/>
    <w:rsid w:val="009C38EF"/>
    <w:rsid w:val="009D139F"/>
    <w:rsid w:val="009D152B"/>
    <w:rsid w:val="009D1746"/>
    <w:rsid w:val="009D1875"/>
    <w:rsid w:val="009D63BD"/>
    <w:rsid w:val="009D6CF6"/>
    <w:rsid w:val="009D7D61"/>
    <w:rsid w:val="009E0827"/>
    <w:rsid w:val="009E26E3"/>
    <w:rsid w:val="009E47DD"/>
    <w:rsid w:val="009E6B37"/>
    <w:rsid w:val="009F173C"/>
    <w:rsid w:val="009F17A2"/>
    <w:rsid w:val="009F1C0D"/>
    <w:rsid w:val="009F3989"/>
    <w:rsid w:val="00A00E3A"/>
    <w:rsid w:val="00A0301B"/>
    <w:rsid w:val="00A03872"/>
    <w:rsid w:val="00A04717"/>
    <w:rsid w:val="00A05B7D"/>
    <w:rsid w:val="00A12067"/>
    <w:rsid w:val="00A14C1D"/>
    <w:rsid w:val="00A16794"/>
    <w:rsid w:val="00A16AFD"/>
    <w:rsid w:val="00A23834"/>
    <w:rsid w:val="00A24A51"/>
    <w:rsid w:val="00A274CF"/>
    <w:rsid w:val="00A30969"/>
    <w:rsid w:val="00A32A8D"/>
    <w:rsid w:val="00A32C49"/>
    <w:rsid w:val="00A34C43"/>
    <w:rsid w:val="00A35335"/>
    <w:rsid w:val="00A37664"/>
    <w:rsid w:val="00A405B7"/>
    <w:rsid w:val="00A40B8F"/>
    <w:rsid w:val="00A42651"/>
    <w:rsid w:val="00A43465"/>
    <w:rsid w:val="00A43562"/>
    <w:rsid w:val="00A436E2"/>
    <w:rsid w:val="00A4380B"/>
    <w:rsid w:val="00A47356"/>
    <w:rsid w:val="00A47F83"/>
    <w:rsid w:val="00A51434"/>
    <w:rsid w:val="00A51DF7"/>
    <w:rsid w:val="00A53755"/>
    <w:rsid w:val="00A5594D"/>
    <w:rsid w:val="00A55D34"/>
    <w:rsid w:val="00A5645B"/>
    <w:rsid w:val="00A564ED"/>
    <w:rsid w:val="00A565AE"/>
    <w:rsid w:val="00A5714B"/>
    <w:rsid w:val="00A62D6F"/>
    <w:rsid w:val="00A630D3"/>
    <w:rsid w:val="00A64692"/>
    <w:rsid w:val="00A64D21"/>
    <w:rsid w:val="00A67F61"/>
    <w:rsid w:val="00A715F9"/>
    <w:rsid w:val="00A76C40"/>
    <w:rsid w:val="00A770E0"/>
    <w:rsid w:val="00A77C96"/>
    <w:rsid w:val="00A816EE"/>
    <w:rsid w:val="00A8249B"/>
    <w:rsid w:val="00A849F5"/>
    <w:rsid w:val="00A853F1"/>
    <w:rsid w:val="00A91252"/>
    <w:rsid w:val="00A92F79"/>
    <w:rsid w:val="00A97F20"/>
    <w:rsid w:val="00AA361A"/>
    <w:rsid w:val="00AA4168"/>
    <w:rsid w:val="00AA4DA1"/>
    <w:rsid w:val="00AB0217"/>
    <w:rsid w:val="00AB02B6"/>
    <w:rsid w:val="00AB0509"/>
    <w:rsid w:val="00AB166C"/>
    <w:rsid w:val="00AB26B6"/>
    <w:rsid w:val="00AB2D78"/>
    <w:rsid w:val="00AB40D6"/>
    <w:rsid w:val="00AB6F2E"/>
    <w:rsid w:val="00AB7AAC"/>
    <w:rsid w:val="00AC1340"/>
    <w:rsid w:val="00AC3F9C"/>
    <w:rsid w:val="00AC42AA"/>
    <w:rsid w:val="00AC4C82"/>
    <w:rsid w:val="00AC54F9"/>
    <w:rsid w:val="00AC763B"/>
    <w:rsid w:val="00AC7F5C"/>
    <w:rsid w:val="00AD0BD2"/>
    <w:rsid w:val="00AD15DF"/>
    <w:rsid w:val="00AD1EC6"/>
    <w:rsid w:val="00AD3813"/>
    <w:rsid w:val="00AD5A84"/>
    <w:rsid w:val="00AD6209"/>
    <w:rsid w:val="00AE3F14"/>
    <w:rsid w:val="00AE53B1"/>
    <w:rsid w:val="00AE5689"/>
    <w:rsid w:val="00AE75A4"/>
    <w:rsid w:val="00AE7983"/>
    <w:rsid w:val="00AF11C7"/>
    <w:rsid w:val="00AF21F9"/>
    <w:rsid w:val="00AF384E"/>
    <w:rsid w:val="00AF4C45"/>
    <w:rsid w:val="00AF52D4"/>
    <w:rsid w:val="00AF5DB8"/>
    <w:rsid w:val="00AF68EA"/>
    <w:rsid w:val="00AF732F"/>
    <w:rsid w:val="00AF78E3"/>
    <w:rsid w:val="00B002BA"/>
    <w:rsid w:val="00B00547"/>
    <w:rsid w:val="00B00D35"/>
    <w:rsid w:val="00B01D44"/>
    <w:rsid w:val="00B01EFD"/>
    <w:rsid w:val="00B02B06"/>
    <w:rsid w:val="00B03AD6"/>
    <w:rsid w:val="00B05606"/>
    <w:rsid w:val="00B05BE4"/>
    <w:rsid w:val="00B06915"/>
    <w:rsid w:val="00B1308E"/>
    <w:rsid w:val="00B15AC2"/>
    <w:rsid w:val="00B1730C"/>
    <w:rsid w:val="00B175F0"/>
    <w:rsid w:val="00B177B5"/>
    <w:rsid w:val="00B218EB"/>
    <w:rsid w:val="00B24ED4"/>
    <w:rsid w:val="00B3342E"/>
    <w:rsid w:val="00B35C82"/>
    <w:rsid w:val="00B36759"/>
    <w:rsid w:val="00B37D0D"/>
    <w:rsid w:val="00B40F32"/>
    <w:rsid w:val="00B41C13"/>
    <w:rsid w:val="00B42326"/>
    <w:rsid w:val="00B44D41"/>
    <w:rsid w:val="00B47C1C"/>
    <w:rsid w:val="00B502D2"/>
    <w:rsid w:val="00B51DD6"/>
    <w:rsid w:val="00B51E96"/>
    <w:rsid w:val="00B52ADA"/>
    <w:rsid w:val="00B555DD"/>
    <w:rsid w:val="00B568DF"/>
    <w:rsid w:val="00B64047"/>
    <w:rsid w:val="00B65120"/>
    <w:rsid w:val="00B65B59"/>
    <w:rsid w:val="00B6656C"/>
    <w:rsid w:val="00B66FA9"/>
    <w:rsid w:val="00B73F15"/>
    <w:rsid w:val="00B7475E"/>
    <w:rsid w:val="00B74BD9"/>
    <w:rsid w:val="00B755A3"/>
    <w:rsid w:val="00B777A9"/>
    <w:rsid w:val="00B83958"/>
    <w:rsid w:val="00B8673F"/>
    <w:rsid w:val="00B87803"/>
    <w:rsid w:val="00B9193B"/>
    <w:rsid w:val="00B91D72"/>
    <w:rsid w:val="00B927D7"/>
    <w:rsid w:val="00B97A50"/>
    <w:rsid w:val="00BA30C3"/>
    <w:rsid w:val="00BA6209"/>
    <w:rsid w:val="00BA65D8"/>
    <w:rsid w:val="00BA719A"/>
    <w:rsid w:val="00BB02A8"/>
    <w:rsid w:val="00BB0705"/>
    <w:rsid w:val="00BB265C"/>
    <w:rsid w:val="00BB3142"/>
    <w:rsid w:val="00BB4A1B"/>
    <w:rsid w:val="00BB606A"/>
    <w:rsid w:val="00BB701F"/>
    <w:rsid w:val="00BC466B"/>
    <w:rsid w:val="00BD05AD"/>
    <w:rsid w:val="00BD1AAE"/>
    <w:rsid w:val="00BD2276"/>
    <w:rsid w:val="00BD3AEA"/>
    <w:rsid w:val="00BD3EC4"/>
    <w:rsid w:val="00BD64EB"/>
    <w:rsid w:val="00BE01EE"/>
    <w:rsid w:val="00BE1BBB"/>
    <w:rsid w:val="00BE38C5"/>
    <w:rsid w:val="00BE3D31"/>
    <w:rsid w:val="00BE4885"/>
    <w:rsid w:val="00BE515D"/>
    <w:rsid w:val="00BE6C07"/>
    <w:rsid w:val="00BE722A"/>
    <w:rsid w:val="00BE786F"/>
    <w:rsid w:val="00BF11DB"/>
    <w:rsid w:val="00BF1479"/>
    <w:rsid w:val="00BF379C"/>
    <w:rsid w:val="00BF5FBB"/>
    <w:rsid w:val="00BF708F"/>
    <w:rsid w:val="00C01C14"/>
    <w:rsid w:val="00C024D8"/>
    <w:rsid w:val="00C029A9"/>
    <w:rsid w:val="00C02E03"/>
    <w:rsid w:val="00C04220"/>
    <w:rsid w:val="00C058A9"/>
    <w:rsid w:val="00C0773E"/>
    <w:rsid w:val="00C10C68"/>
    <w:rsid w:val="00C11CB1"/>
    <w:rsid w:val="00C13848"/>
    <w:rsid w:val="00C14348"/>
    <w:rsid w:val="00C143D8"/>
    <w:rsid w:val="00C1458C"/>
    <w:rsid w:val="00C1557E"/>
    <w:rsid w:val="00C163B1"/>
    <w:rsid w:val="00C1777A"/>
    <w:rsid w:val="00C204F2"/>
    <w:rsid w:val="00C20973"/>
    <w:rsid w:val="00C217CF"/>
    <w:rsid w:val="00C21CF3"/>
    <w:rsid w:val="00C23034"/>
    <w:rsid w:val="00C231FC"/>
    <w:rsid w:val="00C274C6"/>
    <w:rsid w:val="00C27921"/>
    <w:rsid w:val="00C306DA"/>
    <w:rsid w:val="00C36A3A"/>
    <w:rsid w:val="00C37F62"/>
    <w:rsid w:val="00C40E41"/>
    <w:rsid w:val="00C41EEC"/>
    <w:rsid w:val="00C434F2"/>
    <w:rsid w:val="00C4478D"/>
    <w:rsid w:val="00C468C1"/>
    <w:rsid w:val="00C52D1A"/>
    <w:rsid w:val="00C54136"/>
    <w:rsid w:val="00C556E2"/>
    <w:rsid w:val="00C57218"/>
    <w:rsid w:val="00C60AD5"/>
    <w:rsid w:val="00C61F56"/>
    <w:rsid w:val="00C628A7"/>
    <w:rsid w:val="00C6308E"/>
    <w:rsid w:val="00C63264"/>
    <w:rsid w:val="00C6563F"/>
    <w:rsid w:val="00C7060E"/>
    <w:rsid w:val="00C74B97"/>
    <w:rsid w:val="00C75340"/>
    <w:rsid w:val="00C80C04"/>
    <w:rsid w:val="00C82412"/>
    <w:rsid w:val="00C8362A"/>
    <w:rsid w:val="00C868C0"/>
    <w:rsid w:val="00C86AD3"/>
    <w:rsid w:val="00C879C1"/>
    <w:rsid w:val="00C87B20"/>
    <w:rsid w:val="00C90526"/>
    <w:rsid w:val="00C90D69"/>
    <w:rsid w:val="00C94CA8"/>
    <w:rsid w:val="00C9778B"/>
    <w:rsid w:val="00C97BC1"/>
    <w:rsid w:val="00C97DD1"/>
    <w:rsid w:val="00C97F03"/>
    <w:rsid w:val="00CA76C5"/>
    <w:rsid w:val="00CB1019"/>
    <w:rsid w:val="00CB61B5"/>
    <w:rsid w:val="00CC1270"/>
    <w:rsid w:val="00CC2D4E"/>
    <w:rsid w:val="00CC3046"/>
    <w:rsid w:val="00CC5C18"/>
    <w:rsid w:val="00CC7182"/>
    <w:rsid w:val="00CD45F0"/>
    <w:rsid w:val="00CD6629"/>
    <w:rsid w:val="00CE016C"/>
    <w:rsid w:val="00CE01F0"/>
    <w:rsid w:val="00CE105B"/>
    <w:rsid w:val="00CE21EB"/>
    <w:rsid w:val="00CE2F14"/>
    <w:rsid w:val="00CE444A"/>
    <w:rsid w:val="00CE4B07"/>
    <w:rsid w:val="00CE4D21"/>
    <w:rsid w:val="00CE5B8D"/>
    <w:rsid w:val="00CF262A"/>
    <w:rsid w:val="00CF2C96"/>
    <w:rsid w:val="00CF3ED8"/>
    <w:rsid w:val="00CF681C"/>
    <w:rsid w:val="00CF6FF3"/>
    <w:rsid w:val="00CF7ED8"/>
    <w:rsid w:val="00D02AFC"/>
    <w:rsid w:val="00D03051"/>
    <w:rsid w:val="00D070B8"/>
    <w:rsid w:val="00D07A04"/>
    <w:rsid w:val="00D102B0"/>
    <w:rsid w:val="00D12284"/>
    <w:rsid w:val="00D12E47"/>
    <w:rsid w:val="00D146D8"/>
    <w:rsid w:val="00D24B40"/>
    <w:rsid w:val="00D25A65"/>
    <w:rsid w:val="00D269B0"/>
    <w:rsid w:val="00D26DF0"/>
    <w:rsid w:val="00D32A97"/>
    <w:rsid w:val="00D33D13"/>
    <w:rsid w:val="00D34916"/>
    <w:rsid w:val="00D35FE2"/>
    <w:rsid w:val="00D36962"/>
    <w:rsid w:val="00D37D24"/>
    <w:rsid w:val="00D412AC"/>
    <w:rsid w:val="00D41C8A"/>
    <w:rsid w:val="00D4360B"/>
    <w:rsid w:val="00D45907"/>
    <w:rsid w:val="00D45A80"/>
    <w:rsid w:val="00D46566"/>
    <w:rsid w:val="00D46603"/>
    <w:rsid w:val="00D50B87"/>
    <w:rsid w:val="00D510D8"/>
    <w:rsid w:val="00D511B9"/>
    <w:rsid w:val="00D54DDC"/>
    <w:rsid w:val="00D5749D"/>
    <w:rsid w:val="00D60D64"/>
    <w:rsid w:val="00D62192"/>
    <w:rsid w:val="00D63C6B"/>
    <w:rsid w:val="00D64945"/>
    <w:rsid w:val="00D64BEF"/>
    <w:rsid w:val="00D65716"/>
    <w:rsid w:val="00D66FC8"/>
    <w:rsid w:val="00D72B5F"/>
    <w:rsid w:val="00D7324A"/>
    <w:rsid w:val="00D76D53"/>
    <w:rsid w:val="00D7765B"/>
    <w:rsid w:val="00D77B2B"/>
    <w:rsid w:val="00D77F0B"/>
    <w:rsid w:val="00D82BE7"/>
    <w:rsid w:val="00D85BF7"/>
    <w:rsid w:val="00D935E6"/>
    <w:rsid w:val="00D948D4"/>
    <w:rsid w:val="00D96365"/>
    <w:rsid w:val="00DA1FEC"/>
    <w:rsid w:val="00DA3A20"/>
    <w:rsid w:val="00DA56A2"/>
    <w:rsid w:val="00DA60FB"/>
    <w:rsid w:val="00DB08A3"/>
    <w:rsid w:val="00DB0F9F"/>
    <w:rsid w:val="00DB2FE8"/>
    <w:rsid w:val="00DC41C6"/>
    <w:rsid w:val="00DD1E2F"/>
    <w:rsid w:val="00DD2E13"/>
    <w:rsid w:val="00DD3EF0"/>
    <w:rsid w:val="00DD55AF"/>
    <w:rsid w:val="00DD607B"/>
    <w:rsid w:val="00DE1685"/>
    <w:rsid w:val="00DE3943"/>
    <w:rsid w:val="00DE3B98"/>
    <w:rsid w:val="00DE5D30"/>
    <w:rsid w:val="00DE626B"/>
    <w:rsid w:val="00DE6A72"/>
    <w:rsid w:val="00DE6F1B"/>
    <w:rsid w:val="00DF3658"/>
    <w:rsid w:val="00E00B68"/>
    <w:rsid w:val="00E02CD6"/>
    <w:rsid w:val="00E03AF3"/>
    <w:rsid w:val="00E052D7"/>
    <w:rsid w:val="00E1012F"/>
    <w:rsid w:val="00E10DA4"/>
    <w:rsid w:val="00E11BE4"/>
    <w:rsid w:val="00E122E9"/>
    <w:rsid w:val="00E12721"/>
    <w:rsid w:val="00E1290D"/>
    <w:rsid w:val="00E13250"/>
    <w:rsid w:val="00E15099"/>
    <w:rsid w:val="00E1730C"/>
    <w:rsid w:val="00E20311"/>
    <w:rsid w:val="00E24327"/>
    <w:rsid w:val="00E25C9A"/>
    <w:rsid w:val="00E27CA8"/>
    <w:rsid w:val="00E31485"/>
    <w:rsid w:val="00E34BD1"/>
    <w:rsid w:val="00E358AF"/>
    <w:rsid w:val="00E35F88"/>
    <w:rsid w:val="00E35F8C"/>
    <w:rsid w:val="00E3634A"/>
    <w:rsid w:val="00E36711"/>
    <w:rsid w:val="00E40834"/>
    <w:rsid w:val="00E4173F"/>
    <w:rsid w:val="00E45985"/>
    <w:rsid w:val="00E46E2F"/>
    <w:rsid w:val="00E47734"/>
    <w:rsid w:val="00E478F6"/>
    <w:rsid w:val="00E50CEC"/>
    <w:rsid w:val="00E52002"/>
    <w:rsid w:val="00E56722"/>
    <w:rsid w:val="00E5741A"/>
    <w:rsid w:val="00E623FF"/>
    <w:rsid w:val="00E628F7"/>
    <w:rsid w:val="00E6294F"/>
    <w:rsid w:val="00E629AB"/>
    <w:rsid w:val="00E63849"/>
    <w:rsid w:val="00E656AC"/>
    <w:rsid w:val="00E66BA5"/>
    <w:rsid w:val="00E678B0"/>
    <w:rsid w:val="00E67DB5"/>
    <w:rsid w:val="00E71D00"/>
    <w:rsid w:val="00E72109"/>
    <w:rsid w:val="00E74B3F"/>
    <w:rsid w:val="00E74C29"/>
    <w:rsid w:val="00E77EDE"/>
    <w:rsid w:val="00E84761"/>
    <w:rsid w:val="00E850B1"/>
    <w:rsid w:val="00E85DF8"/>
    <w:rsid w:val="00E86D31"/>
    <w:rsid w:val="00E879D1"/>
    <w:rsid w:val="00E922C7"/>
    <w:rsid w:val="00E9655B"/>
    <w:rsid w:val="00E972E2"/>
    <w:rsid w:val="00E97714"/>
    <w:rsid w:val="00E978B9"/>
    <w:rsid w:val="00EA16FC"/>
    <w:rsid w:val="00EA1CE3"/>
    <w:rsid w:val="00EA3A01"/>
    <w:rsid w:val="00EA56BB"/>
    <w:rsid w:val="00EB3160"/>
    <w:rsid w:val="00EB66D1"/>
    <w:rsid w:val="00EB759F"/>
    <w:rsid w:val="00EC1230"/>
    <w:rsid w:val="00EC1480"/>
    <w:rsid w:val="00EC1B4D"/>
    <w:rsid w:val="00EC6629"/>
    <w:rsid w:val="00EC7F45"/>
    <w:rsid w:val="00ED03F9"/>
    <w:rsid w:val="00ED05B5"/>
    <w:rsid w:val="00ED0706"/>
    <w:rsid w:val="00ED0A74"/>
    <w:rsid w:val="00ED107B"/>
    <w:rsid w:val="00ED321D"/>
    <w:rsid w:val="00ED397F"/>
    <w:rsid w:val="00ED3CE0"/>
    <w:rsid w:val="00ED4AC7"/>
    <w:rsid w:val="00ED4BBC"/>
    <w:rsid w:val="00ED531D"/>
    <w:rsid w:val="00EE0564"/>
    <w:rsid w:val="00EE0574"/>
    <w:rsid w:val="00EE0BE6"/>
    <w:rsid w:val="00EE167C"/>
    <w:rsid w:val="00EE169A"/>
    <w:rsid w:val="00EE2E1F"/>
    <w:rsid w:val="00EE2F6B"/>
    <w:rsid w:val="00EE537D"/>
    <w:rsid w:val="00EE5A4A"/>
    <w:rsid w:val="00EE5E0D"/>
    <w:rsid w:val="00EE6230"/>
    <w:rsid w:val="00EE79F2"/>
    <w:rsid w:val="00EF41E8"/>
    <w:rsid w:val="00EF4F21"/>
    <w:rsid w:val="00EF5572"/>
    <w:rsid w:val="00EF77DE"/>
    <w:rsid w:val="00F04733"/>
    <w:rsid w:val="00F054DD"/>
    <w:rsid w:val="00F06611"/>
    <w:rsid w:val="00F06DF5"/>
    <w:rsid w:val="00F07F76"/>
    <w:rsid w:val="00F13BDF"/>
    <w:rsid w:val="00F1462B"/>
    <w:rsid w:val="00F15315"/>
    <w:rsid w:val="00F156FB"/>
    <w:rsid w:val="00F15950"/>
    <w:rsid w:val="00F16A09"/>
    <w:rsid w:val="00F201E7"/>
    <w:rsid w:val="00F207C6"/>
    <w:rsid w:val="00F24F01"/>
    <w:rsid w:val="00F302DB"/>
    <w:rsid w:val="00F33077"/>
    <w:rsid w:val="00F3326D"/>
    <w:rsid w:val="00F419DC"/>
    <w:rsid w:val="00F461E3"/>
    <w:rsid w:val="00F463AD"/>
    <w:rsid w:val="00F473BD"/>
    <w:rsid w:val="00F47482"/>
    <w:rsid w:val="00F50E94"/>
    <w:rsid w:val="00F52EEC"/>
    <w:rsid w:val="00F533F4"/>
    <w:rsid w:val="00F54FC0"/>
    <w:rsid w:val="00F5666E"/>
    <w:rsid w:val="00F56F50"/>
    <w:rsid w:val="00F5731A"/>
    <w:rsid w:val="00F57F34"/>
    <w:rsid w:val="00F61736"/>
    <w:rsid w:val="00F629E5"/>
    <w:rsid w:val="00F636B1"/>
    <w:rsid w:val="00F6463D"/>
    <w:rsid w:val="00F669B3"/>
    <w:rsid w:val="00F72FD0"/>
    <w:rsid w:val="00F766F4"/>
    <w:rsid w:val="00F77D5A"/>
    <w:rsid w:val="00F81549"/>
    <w:rsid w:val="00F82646"/>
    <w:rsid w:val="00F826A3"/>
    <w:rsid w:val="00F82EA1"/>
    <w:rsid w:val="00F90166"/>
    <w:rsid w:val="00F915CC"/>
    <w:rsid w:val="00F9327D"/>
    <w:rsid w:val="00F933CE"/>
    <w:rsid w:val="00F93B9A"/>
    <w:rsid w:val="00F95B13"/>
    <w:rsid w:val="00F96B73"/>
    <w:rsid w:val="00F96B9A"/>
    <w:rsid w:val="00FA0F11"/>
    <w:rsid w:val="00FA17B1"/>
    <w:rsid w:val="00FA17D9"/>
    <w:rsid w:val="00FA2039"/>
    <w:rsid w:val="00FA4093"/>
    <w:rsid w:val="00FB1DD6"/>
    <w:rsid w:val="00FB1FFE"/>
    <w:rsid w:val="00FB31FF"/>
    <w:rsid w:val="00FB38E7"/>
    <w:rsid w:val="00FB3C8B"/>
    <w:rsid w:val="00FC1FF3"/>
    <w:rsid w:val="00FC4674"/>
    <w:rsid w:val="00FC519C"/>
    <w:rsid w:val="00FC5C3F"/>
    <w:rsid w:val="00FC6CBA"/>
    <w:rsid w:val="00FD18DC"/>
    <w:rsid w:val="00FD1C8E"/>
    <w:rsid w:val="00FD1EFB"/>
    <w:rsid w:val="00FD6EDF"/>
    <w:rsid w:val="00FD6FF4"/>
    <w:rsid w:val="00FE05C3"/>
    <w:rsid w:val="00FE077A"/>
    <w:rsid w:val="00FE1C0B"/>
    <w:rsid w:val="00FE254D"/>
    <w:rsid w:val="00FE35DE"/>
    <w:rsid w:val="00FE48B5"/>
    <w:rsid w:val="00FE50B8"/>
    <w:rsid w:val="00FE688D"/>
    <w:rsid w:val="00FF0027"/>
    <w:rsid w:val="00FF0E78"/>
    <w:rsid w:val="00FF2DC4"/>
    <w:rsid w:val="00FF3245"/>
    <w:rsid w:val="00FF3CE7"/>
    <w:rsid w:val="00FF4B03"/>
    <w:rsid w:val="00FF531C"/>
    <w:rsid w:val="00FF6738"/>
    <w:rsid w:val="093C4D3B"/>
    <w:rsid w:val="0B8BD736"/>
    <w:rsid w:val="0DA2BDBB"/>
    <w:rsid w:val="1333D29C"/>
    <w:rsid w:val="352E3A6A"/>
    <w:rsid w:val="37DD598D"/>
    <w:rsid w:val="3CDC9942"/>
    <w:rsid w:val="3CE09A77"/>
    <w:rsid w:val="426807B3"/>
    <w:rsid w:val="543C9926"/>
    <w:rsid w:val="55D7A38B"/>
    <w:rsid w:val="5BEFE0E6"/>
    <w:rsid w:val="7FAE9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AFC44"/>
  <w15:chartTrackingRefBased/>
  <w15:docId w15:val="{2DA2416A-7F1B-496B-ADF9-15AD622C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B8A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A0554"/>
    <w:pPr>
      <w:keepNext/>
      <w:keepLines/>
      <w:spacing w:before="200" w:after="200"/>
      <w:outlineLvl w:val="0"/>
    </w:pPr>
    <w:rPr>
      <w:rFonts w:eastAsiaTheme="majorEastAsia" w:cstheme="minorHAnsi"/>
      <w:b/>
      <w:cap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64C6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5154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64C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164C6"/>
  </w:style>
  <w:style w:type="paragraph" w:styleId="Pieddepage">
    <w:name w:val="footer"/>
    <w:basedOn w:val="Normal"/>
    <w:link w:val="PieddepageCar"/>
    <w:uiPriority w:val="99"/>
    <w:unhideWhenUsed/>
    <w:rsid w:val="006164C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164C6"/>
  </w:style>
  <w:style w:type="paragraph" w:styleId="Sansinterligne">
    <w:name w:val="No Spacing"/>
    <w:aliases w:val="Texte"/>
    <w:uiPriority w:val="1"/>
    <w:rsid w:val="006164C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A0554"/>
    <w:rPr>
      <w:rFonts w:eastAsiaTheme="majorEastAsia" w:cstheme="minorHAnsi"/>
      <w:b/>
      <w:cap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6164C6"/>
    <w:rPr>
      <w:rFonts w:asciiTheme="majorHAnsi" w:eastAsiaTheme="majorEastAsia" w:hAnsiTheme="majorHAnsi" w:cstheme="majorBidi"/>
      <w:b/>
      <w:i/>
      <w:color w:val="000000" w:themeColor="tex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64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4C6"/>
    <w:rPr>
      <w:rFonts w:ascii="Segoe UI" w:hAnsi="Segoe UI" w:cs="Segoe UI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C1340"/>
    <w:pPr>
      <w:spacing w:before="240" w:after="240" w:line="259" w:lineRule="auto"/>
      <w:jc w:val="center"/>
      <w:outlineLvl w:val="9"/>
    </w:pPr>
    <w:rPr>
      <w:b w:val="0"/>
      <w:caps w:val="0"/>
      <w:color w:val="000000" w:themeColor="text1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AC134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C1340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AC134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3515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735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table" w:styleId="Grilledutableau">
    <w:name w:val="Table Grid"/>
    <w:basedOn w:val="TableauNormal"/>
    <w:uiPriority w:val="39"/>
    <w:rsid w:val="002F5830"/>
    <w:pPr>
      <w:spacing w:after="0" w:line="240" w:lineRule="auto"/>
    </w:pPr>
    <w:rPr>
      <w:rFonts w:eastAsiaTheme="minorEastAsia"/>
      <w:lang w:eastAsia="fr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F5830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0F17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17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17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17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17B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10D82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BD227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210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3350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335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3350"/>
    <w:rPr>
      <w:vertAlign w:val="superscript"/>
    </w:rPr>
  </w:style>
  <w:style w:type="paragraph" w:customStyle="1" w:styleId="Sous-titredocument">
    <w:name w:val="Sous-titre document"/>
    <w:basedOn w:val="Normal"/>
    <w:link w:val="Sous-titredocumentCar"/>
    <w:qFormat/>
    <w:rsid w:val="00AF732F"/>
    <w:pPr>
      <w:tabs>
        <w:tab w:val="left" w:pos="360"/>
      </w:tabs>
      <w:suppressAutoHyphens/>
      <w:autoSpaceDE w:val="0"/>
      <w:autoSpaceDN w:val="0"/>
      <w:adjustRightInd w:val="0"/>
      <w:spacing w:after="120" w:line="280" w:lineRule="atLeast"/>
      <w:contextualSpacing/>
      <w:jc w:val="left"/>
      <w:textAlignment w:val="center"/>
    </w:pPr>
    <w:rPr>
      <w:rFonts w:cstheme="minorHAnsi"/>
      <w:b/>
      <w:bCs/>
      <w:color w:val="808080" w:themeColor="background1" w:themeShade="80"/>
      <w:spacing w:val="-4"/>
      <w:sz w:val="30"/>
      <w:szCs w:val="30"/>
      <w:u w:color="000000"/>
    </w:rPr>
  </w:style>
  <w:style w:type="character" w:customStyle="1" w:styleId="Sous-titredocumentCar">
    <w:name w:val="Sous-titre document Car"/>
    <w:basedOn w:val="Policepardfaut"/>
    <w:link w:val="Sous-titredocument"/>
    <w:rsid w:val="00AF732F"/>
    <w:rPr>
      <w:rFonts w:cstheme="minorHAnsi"/>
      <w:b/>
      <w:bCs/>
      <w:color w:val="808080" w:themeColor="background1" w:themeShade="80"/>
      <w:spacing w:val="-4"/>
      <w:sz w:val="30"/>
      <w:szCs w:val="30"/>
      <w:u w:color="000000"/>
    </w:rPr>
  </w:style>
  <w:style w:type="character" w:styleId="Mention">
    <w:name w:val="Mention"/>
    <w:basedOn w:val="Policepardfaut"/>
    <w:uiPriority w:val="99"/>
    <w:unhideWhenUsed/>
    <w:rsid w:val="00765DAA"/>
    <w:rPr>
      <w:color w:val="2B579A"/>
      <w:shd w:val="clear" w:color="auto" w:fill="E1DFDD"/>
    </w:rPr>
  </w:style>
  <w:style w:type="paragraph" w:customStyle="1" w:styleId="Note-de-bas-de-page">
    <w:name w:val="Note-de-bas-de-page"/>
    <w:link w:val="Note-de-bas-de-pageCar"/>
    <w:qFormat/>
    <w:rsid w:val="007B5E43"/>
    <w:pPr>
      <w:spacing w:after="0" w:line="240" w:lineRule="auto"/>
      <w:ind w:left="3067"/>
    </w:pPr>
    <w:rPr>
      <w:rFonts w:eastAsiaTheme="minorEastAsia"/>
      <w:noProof/>
      <w:sz w:val="16"/>
      <w:szCs w:val="16"/>
    </w:rPr>
  </w:style>
  <w:style w:type="character" w:customStyle="1" w:styleId="Note-de-bas-de-pageCar">
    <w:name w:val="Note-de-bas-de-page Car"/>
    <w:basedOn w:val="Policepardfaut"/>
    <w:link w:val="Note-de-bas-de-page"/>
    <w:rsid w:val="007B5E43"/>
    <w:rPr>
      <w:rFonts w:eastAsiaTheme="minorEastAsi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hyperlink" Target="https://www.apsam.com/clienteles-et-services/repartition-des-communications-durgence/preposes-stress-post-traumatique/je-suis-un-prepose-aux-communications-durgence" TargetMode="External"/><Relationship Id="rId21" Type="http://schemas.openxmlformats.org/officeDocument/2006/relationships/image" Target="media/image9.pn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hyperlink" Target="https://www.apsam.com/clienteles-et-services/repartition-des-communications-durgence/preposes-stress-post-traumatique/je-suis-un-gestionnaire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hyperlink" Target="https://www.apsam.com/clienteles-et-services/repartition-des-communications-durgence/preposes-stress-post-traumatique/je-suis-un-gestionnaire" TargetMode="External"/><Relationship Id="rId29" Type="http://schemas.openxmlformats.org/officeDocument/2006/relationships/hyperlink" Target="https://www.apsam.com/clienteles-et-services/repartition-des-communications-durgence/preposes-stress-post-traumatique/je-suis-un-prepose-aux-communications-durge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apsam.com/clienteles-et-services/repartition-des-communications-durgence/preposes-stress-post-traumatique/je-suis-un-gestionnaire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apsam.com/clienteles-et-services/repartition-des-communications-durgence/preposes-stress-post-traumatique/je-suis-un-gestionnaire" TargetMode="External"/><Relationship Id="rId28" Type="http://schemas.openxmlformats.org/officeDocument/2006/relationships/hyperlink" Target="https://www.apsam.com/clienteles-et-services/repartition-des-communications-durgence/preposes-stress-post-traumatique/je-suis-un-proche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d12oqns8b3bfa8.cloudfront.net/apsam/publications/prepose-spt-programme-protocole-prise-en-charge.docx" TargetMode="External"/><Relationship Id="rId31" Type="http://schemas.openxmlformats.org/officeDocument/2006/relationships/hyperlink" Target="https://doi.org/10.1521/psyc.2007.70.4.28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0.svg"/><Relationship Id="rId27" Type="http://schemas.openxmlformats.org/officeDocument/2006/relationships/hyperlink" Target="https://www.apsam.com/clienteles-et-services/repartition-des-communications-durgence/preposes-stress-post-traumatique/generalites" TargetMode="External"/><Relationship Id="rId30" Type="http://schemas.openxmlformats.org/officeDocument/2006/relationships/hyperlink" Target="https://www.nctsn.org/sites/default/files/resources/pfa_field_operations_guide.pdf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clienteles-et-services/repartition-des-communications-durgence/preposes-stress-post-traumatique/programme-de-gestion-globale-des-evenements-traumatiques-au-travail" TargetMode="External"/><Relationship Id="rId1" Type="http://schemas.openxmlformats.org/officeDocument/2006/relationships/image" Target="media/image1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clienteles-et-services/repartition-des-communications-durgence/preposes-stress-post-traumatique/programme-de-gestion-globale-des-evenements-traumatiques-au-travail" TargetMode="External"/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3991144E4EC4FBB173CA9188960B2" ma:contentTypeVersion="19" ma:contentTypeDescription="Crée un document." ma:contentTypeScope="" ma:versionID="29ddb8d83469b223fc50a24412cef665">
  <xsd:schema xmlns:xsd="http://www.w3.org/2001/XMLSchema" xmlns:xs="http://www.w3.org/2001/XMLSchema" xmlns:p="http://schemas.microsoft.com/office/2006/metadata/properties" xmlns:ns2="97d2323f-5289-434f-ace3-b9fcfcc197b9" xmlns:ns3="49616450-b413-431f-a8a1-28243f44d7f0" targetNamespace="http://schemas.microsoft.com/office/2006/metadata/properties" ma:root="true" ma:fieldsID="9cdf9d017f960c777e20b878a999b74b" ns2:_="" ns3:_="">
    <xsd:import namespace="97d2323f-5289-434f-ace3-b9fcfcc197b9"/>
    <xsd:import namespace="49616450-b413-431f-a8a1-28243f44d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2323f-5289-434f-ace3-b9fcfcc1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f52cd7b0-b2da-475e-9a13-cbae3d9e7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6450-b413-431f-a8a1-28243f44d7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4b0179f-74dc-49c2-97d7-6c6e9c74d197}" ma:internalName="TaxCatchAll" ma:showField="CatchAllData" ma:web="49616450-b413-431f-a8a1-28243f44d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2323f-5289-434f-ace3-b9fcfcc197b9">
      <Terms xmlns="http://schemas.microsoft.com/office/infopath/2007/PartnerControls"/>
    </lcf76f155ced4ddcb4097134ff3c332f>
    <TaxCatchAll xmlns="49616450-b413-431f-a8a1-28243f44d7f0" xsi:nil="true"/>
    <Image xmlns="97d2323f-5289-434f-ace3-b9fcfcc197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94253-BAB6-44CD-A50D-11F0DBC52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2323f-5289-434f-ace3-b9fcfcc197b9"/>
    <ds:schemaRef ds:uri="49616450-b413-431f-a8a1-28243f44d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B3D07-08F6-4521-A09F-7DF12418E3D6}">
  <ds:schemaRefs>
    <ds:schemaRef ds:uri="http://schemas.microsoft.com/office/2006/metadata/properties"/>
    <ds:schemaRef ds:uri="http://schemas.microsoft.com/office/infopath/2007/PartnerControls"/>
    <ds:schemaRef ds:uri="da845633-c37b-4ca3-865c-f449385d3607"/>
    <ds:schemaRef ds:uri="97d2323f-5289-434f-ace3-b9fcfcc197b9"/>
    <ds:schemaRef ds:uri="49616450-b413-431f-a8a1-28243f44d7f0"/>
  </ds:schemaRefs>
</ds:datastoreItem>
</file>

<file path=customXml/itemProps3.xml><?xml version="1.0" encoding="utf-8"?>
<ds:datastoreItem xmlns:ds="http://schemas.openxmlformats.org/officeDocument/2006/customXml" ds:itemID="{CABC6ACC-4DBC-4F3B-A751-5E8458069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14DC03-94FC-4BC5-8754-6708B933A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2232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Links>
    <vt:vector size="114" baseType="variant">
      <vt:variant>
        <vt:i4>2752584</vt:i4>
      </vt:variant>
      <vt:variant>
        <vt:i4>24</vt:i4>
      </vt:variant>
      <vt:variant>
        <vt:i4>0</vt:i4>
      </vt:variant>
      <vt:variant>
        <vt:i4>5</vt:i4>
      </vt:variant>
      <vt:variant>
        <vt:lpwstr>https://www.nctsn.org/sites/default/files/resources/pfa_field_operations_guide.pdf</vt:lpwstr>
      </vt:variant>
      <vt:variant>
        <vt:lpwstr/>
      </vt:variant>
      <vt:variant>
        <vt:i4>7929968</vt:i4>
      </vt:variant>
      <vt:variant>
        <vt:i4>21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https://www.apsam.com/clientele/services-de-police/stress-post-traumatique/je-suis-un-policier</vt:lpwstr>
      </vt:variant>
      <vt:variant>
        <vt:lpwstr>question3</vt:lpwstr>
      </vt:variant>
      <vt:variant>
        <vt:i4>1114130</vt:i4>
      </vt:variant>
      <vt:variant>
        <vt:i4>18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https://www.apsam.com/clientele/services-de-police/stress-post-traumatique/je-suis-un-proche</vt:lpwstr>
      </vt:variant>
      <vt:variant>
        <vt:lpwstr/>
      </vt:variant>
      <vt:variant>
        <vt:i4>7143483</vt:i4>
      </vt:variant>
      <vt:variant>
        <vt:i4>15</vt:i4>
      </vt:variant>
      <vt:variant>
        <vt:i4>0</vt:i4>
      </vt:variant>
      <vt:variant>
        <vt:i4>5</vt:i4>
      </vt:variant>
      <vt:variant>
        <vt:lpwstr>https://www.apsam.com/clientele/services-de-police/stress-post-traumatique/generalites</vt:lpwstr>
      </vt:variant>
      <vt:variant>
        <vt:lpwstr>question2</vt:lpwstr>
      </vt:variant>
      <vt:variant>
        <vt:i4>7929968</vt:i4>
      </vt:variant>
      <vt:variant>
        <vt:i4>12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https://www.apsam.com/clientele/services-de-police/stress-post-traumatique/je-suis-un-policier</vt:lpwstr>
      </vt:variant>
      <vt:variant>
        <vt:lpwstr>question3</vt:lpwstr>
      </vt:variant>
      <vt:variant>
        <vt:i4>7864426</vt:i4>
      </vt:variant>
      <vt:variant>
        <vt:i4>9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https://www.apsam.com/clientele/services-de-police/stress-post-traumatique/je-suis-un-gestionnaire</vt:lpwstr>
      </vt:variant>
      <vt:variant>
        <vt:lpwstr>question5</vt:lpwstr>
      </vt:variant>
      <vt:variant>
        <vt:i4>7864426</vt:i4>
      </vt:variant>
      <vt:variant>
        <vt:i4>6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https://www.apsam.com/clientele/services-de-police/stress-post-traumatique/je-suis-un-gestionnaire</vt:lpwstr>
      </vt:variant>
      <vt:variant>
        <vt:lpwstr>question5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https://www.apsam.com/clientele/services-de-police/stress-post-traumatique/je-suis-un-gestionnaire</vt:lpwstr>
      </vt:variant>
      <vt:variant>
        <vt:lpwstr>question5</vt:lpwstr>
      </vt:variant>
      <vt:variant>
        <vt:i4>8126582</vt:i4>
      </vt:variant>
      <vt:variant>
        <vt:i4>0</vt:i4>
      </vt:variant>
      <vt:variant>
        <vt:i4>0</vt:i4>
      </vt:variant>
      <vt:variant>
        <vt:i4>5</vt:i4>
      </vt:variant>
      <vt:variant>
        <vt:lpwstr>https://www.apsam.com/clientele/services-de-police/stress-post-traumatique</vt:lpwstr>
      </vt:variant>
      <vt:variant>
        <vt:lpwstr/>
      </vt:variant>
      <vt:variant>
        <vt:i4>5898240</vt:i4>
      </vt:variant>
      <vt:variant>
        <vt:i4>6</vt:i4>
      </vt:variant>
      <vt:variant>
        <vt:i4>0</vt:i4>
      </vt:variant>
      <vt:variant>
        <vt:i4>5</vt:i4>
      </vt:variant>
      <vt:variant>
        <vt:lpwstr>http://www.apsam.com/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http://www.apsam.com/</vt:lpwstr>
      </vt:variant>
      <vt:variant>
        <vt:lpwstr/>
      </vt:variant>
      <vt:variant>
        <vt:i4>1310781</vt:i4>
      </vt:variant>
      <vt:variant>
        <vt:i4>21</vt:i4>
      </vt:variant>
      <vt:variant>
        <vt:i4>0</vt:i4>
      </vt:variant>
      <vt:variant>
        <vt:i4>5</vt:i4>
      </vt:variant>
      <vt:variant>
        <vt:lpwstr>mailto:rmurat@apsam.com</vt:lpwstr>
      </vt:variant>
      <vt:variant>
        <vt:lpwstr/>
      </vt:variant>
      <vt:variant>
        <vt:i4>2752584</vt:i4>
      </vt:variant>
      <vt:variant>
        <vt:i4>18</vt:i4>
      </vt:variant>
      <vt:variant>
        <vt:i4>0</vt:i4>
      </vt:variant>
      <vt:variant>
        <vt:i4>5</vt:i4>
      </vt:variant>
      <vt:variant>
        <vt:lpwstr>https://www.nctsn.org/sites/default/files/resources/pfa_field_operations_guide.pdf</vt:lpwstr>
      </vt:variant>
      <vt:variant>
        <vt:lpwstr/>
      </vt:variant>
      <vt:variant>
        <vt:i4>1310781</vt:i4>
      </vt:variant>
      <vt:variant>
        <vt:i4>15</vt:i4>
      </vt:variant>
      <vt:variant>
        <vt:i4>0</vt:i4>
      </vt:variant>
      <vt:variant>
        <vt:i4>5</vt:i4>
      </vt:variant>
      <vt:variant>
        <vt:lpwstr>mailto:rmurat@apsam.com</vt:lpwstr>
      </vt:variant>
      <vt:variant>
        <vt:lpwstr/>
      </vt:variant>
      <vt:variant>
        <vt:i4>1310781</vt:i4>
      </vt:variant>
      <vt:variant>
        <vt:i4>12</vt:i4>
      </vt:variant>
      <vt:variant>
        <vt:i4>0</vt:i4>
      </vt:variant>
      <vt:variant>
        <vt:i4>5</vt:i4>
      </vt:variant>
      <vt:variant>
        <vt:lpwstr>mailto:rmurat@apsam.com</vt:lpwstr>
      </vt:variant>
      <vt:variant>
        <vt:lpwstr/>
      </vt:variant>
      <vt:variant>
        <vt:i4>1310781</vt:i4>
      </vt:variant>
      <vt:variant>
        <vt:i4>9</vt:i4>
      </vt:variant>
      <vt:variant>
        <vt:i4>0</vt:i4>
      </vt:variant>
      <vt:variant>
        <vt:i4>5</vt:i4>
      </vt:variant>
      <vt:variant>
        <vt:lpwstr>mailto:rmurat@apsam.com</vt:lpwstr>
      </vt:variant>
      <vt:variant>
        <vt:lpwstr/>
      </vt:variant>
      <vt:variant>
        <vt:i4>1310781</vt:i4>
      </vt:variant>
      <vt:variant>
        <vt:i4>6</vt:i4>
      </vt:variant>
      <vt:variant>
        <vt:i4>0</vt:i4>
      </vt:variant>
      <vt:variant>
        <vt:i4>5</vt:i4>
      </vt:variant>
      <vt:variant>
        <vt:lpwstr>mailto:rmurat@apsam.com</vt:lpwstr>
      </vt:variant>
      <vt:variant>
        <vt:lpwstr/>
      </vt:variant>
      <vt:variant>
        <vt:i4>7733313</vt:i4>
      </vt:variant>
      <vt:variant>
        <vt:i4>3</vt:i4>
      </vt:variant>
      <vt:variant>
        <vt:i4>0</vt:i4>
      </vt:variant>
      <vt:variant>
        <vt:i4>5</vt:i4>
      </vt:variant>
      <vt:variant>
        <vt:lpwstr>mailto:clamarche@apsam.com</vt:lpwstr>
      </vt:variant>
      <vt:variant>
        <vt:lpwstr/>
      </vt:variant>
      <vt:variant>
        <vt:i4>1310781</vt:i4>
      </vt:variant>
      <vt:variant>
        <vt:i4>0</vt:i4>
      </vt:variant>
      <vt:variant>
        <vt:i4>0</vt:i4>
      </vt:variant>
      <vt:variant>
        <vt:i4>5</vt:i4>
      </vt:variant>
      <vt:variant>
        <vt:lpwstr>mailto:rmurat@apsam.com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Marie-Laurence Plourde</dc:creator>
  <cp:keywords/>
  <dc:description/>
  <cp:lastModifiedBy>Richard Murat</cp:lastModifiedBy>
  <cp:revision>112</cp:revision>
  <cp:lastPrinted>2025-05-09T18:58:00Z</cp:lastPrinted>
  <dcterms:created xsi:type="dcterms:W3CDTF">2025-06-19T17:40:00Z</dcterms:created>
  <dcterms:modified xsi:type="dcterms:W3CDTF">2025-09-17T16:27:00Z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0x010100C7F3991144E4EC4FBB173CA9188960B2</vt:lpwstr>
  </property>
  <property fmtid="{D5CDD505-2E9C-101B-9397-08002B2CF9AE}" pid="3" name="MediaServiceImageTags">
    <vt:lpwstr/>
  </property>
</Properties>
</file>