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2416F0" w14:textId="77777777" w:rsidR="005E66DE" w:rsidRPr="008F1336" w:rsidRDefault="001D54A3">
      <w:pPr>
        <w:pStyle w:val="CSISectionTitle"/>
        <w:rPr>
          <w:rFonts w:ascii="Times New Roman" w:hAnsi="Times New Roman"/>
        </w:rPr>
      </w:pPr>
      <w:r w:rsidRPr="008F1336">
        <w:rPr>
          <w:rFonts w:ascii="Times New Roman" w:hAnsi="Times New Roman"/>
        </w:rPr>
        <w:t xml:space="preserve">stainless steel </w:t>
      </w:r>
      <w:r w:rsidR="000E6888">
        <w:rPr>
          <w:rFonts w:ascii="Times New Roman" w:hAnsi="Times New Roman"/>
        </w:rPr>
        <w:t>channel</w:t>
      </w:r>
      <w:r w:rsidRPr="008F1336">
        <w:rPr>
          <w:rFonts w:ascii="Times New Roman" w:hAnsi="Times New Roman"/>
        </w:rPr>
        <w:t xml:space="preserve"> gates</w:t>
      </w:r>
    </w:p>
    <w:p w14:paraId="6790C4E9" w14:textId="77777777" w:rsidR="005E66DE" w:rsidRPr="008F1336" w:rsidRDefault="005E66DE" w:rsidP="005E66DE">
      <w:pPr>
        <w:pStyle w:val="CSIPART"/>
        <w:rPr>
          <w:rFonts w:ascii="Times New Roman" w:hAnsi="Times New Roman"/>
        </w:rPr>
      </w:pPr>
      <w:r w:rsidRPr="008F1336">
        <w:rPr>
          <w:rFonts w:ascii="Times New Roman" w:hAnsi="Times New Roman"/>
        </w:rPr>
        <w:t>General</w:t>
      </w:r>
    </w:p>
    <w:p w14:paraId="37DF02AD" w14:textId="77777777" w:rsidR="005E66DE" w:rsidRPr="008F1336" w:rsidRDefault="00E334D1">
      <w:pPr>
        <w:pStyle w:val="CSIArticle"/>
        <w:rPr>
          <w:rFonts w:ascii="Times New Roman" w:hAnsi="Times New Roman"/>
        </w:rPr>
      </w:pPr>
      <w:r>
        <w:rPr>
          <w:rFonts w:ascii="Times New Roman" w:hAnsi="Times New Roman"/>
        </w:rPr>
        <w:t>scope of work</w:t>
      </w:r>
    </w:p>
    <w:p w14:paraId="01766D22" w14:textId="77777777" w:rsidR="001D54A3" w:rsidRPr="008F1336" w:rsidRDefault="001D54A3" w:rsidP="001D54A3">
      <w:pPr>
        <w:pStyle w:val="CSIParagraph"/>
        <w:numPr>
          <w:ilvl w:val="0"/>
          <w:numId w:val="0"/>
        </w:numPr>
        <w:ind w:left="1008"/>
      </w:pPr>
      <w:r w:rsidRPr="008F1336">
        <w:t>This sect</w:t>
      </w:r>
      <w:r w:rsidR="00F96709">
        <w:t xml:space="preserve">ion covers stainless steel channel gates </w:t>
      </w:r>
      <w:r w:rsidRPr="008F1336">
        <w:t>sealing</w:t>
      </w:r>
      <w:r w:rsidR="00F96709">
        <w:t xml:space="preserve"> on both sides and bottom, upwards </w:t>
      </w:r>
      <w:proofErr w:type="gramStart"/>
      <w:r w:rsidR="00F96709">
        <w:t>opening</w:t>
      </w:r>
      <w:proofErr w:type="gramEnd"/>
      <w:r w:rsidRPr="008F1336">
        <w:t xml:space="preserve"> and their associated accessories for operation. </w:t>
      </w:r>
      <w:r w:rsidR="00C50DE8" w:rsidRPr="008F1336">
        <w:t xml:space="preserve">The contractor shall furnish all labor, materials, </w:t>
      </w:r>
      <w:proofErr w:type="gramStart"/>
      <w:r w:rsidR="00C50DE8" w:rsidRPr="008F1336">
        <w:t>equipment</w:t>
      </w:r>
      <w:proofErr w:type="gramEnd"/>
      <w:r w:rsidR="00C50DE8" w:rsidRPr="008F1336">
        <w:t xml:space="preserve"> and incidentals required to install </w:t>
      </w:r>
      <w:r w:rsidR="00885874" w:rsidRPr="008F1336">
        <w:t>and field test the gates shown on the Contract Drawings and specified herein.</w:t>
      </w:r>
      <w:r w:rsidR="00C50DE8" w:rsidRPr="008F1336">
        <w:t xml:space="preserve"> </w:t>
      </w:r>
    </w:p>
    <w:p w14:paraId="3745735D" w14:textId="77777777" w:rsidR="005E66DE" w:rsidRPr="008F1336" w:rsidRDefault="005E66DE">
      <w:pPr>
        <w:pStyle w:val="CSIArticle"/>
        <w:rPr>
          <w:rFonts w:ascii="Times New Roman" w:hAnsi="Times New Roman"/>
        </w:rPr>
      </w:pPr>
      <w:r w:rsidRPr="008F1336">
        <w:rPr>
          <w:rFonts w:ascii="Times New Roman" w:hAnsi="Times New Roman"/>
        </w:rPr>
        <w:t>References</w:t>
      </w:r>
    </w:p>
    <w:p w14:paraId="7E679199" w14:textId="77777777" w:rsidR="005E66DE" w:rsidRPr="008F1336" w:rsidRDefault="005E66DE">
      <w:pPr>
        <w:pStyle w:val="CSIParagraph"/>
      </w:pPr>
      <w:r w:rsidRPr="008F1336">
        <w:t>Definitions</w:t>
      </w:r>
    </w:p>
    <w:p w14:paraId="66498594" w14:textId="77777777" w:rsidR="001D54A3" w:rsidRPr="008F1336" w:rsidRDefault="001D54A3" w:rsidP="001D54A3">
      <w:pPr>
        <w:pStyle w:val="CSIParagraph"/>
        <w:numPr>
          <w:ilvl w:val="0"/>
          <w:numId w:val="0"/>
        </w:numPr>
        <w:ind w:left="1008"/>
      </w:pPr>
      <w:r w:rsidRPr="008F1336">
        <w:t>Design Head: The maximum differential head that will be applied on the gate under worst case conditions, measured from the gate invert.</w:t>
      </w:r>
      <w:r w:rsidR="000C55B8">
        <w:t xml:space="preserve"> Design head shall be equal to the height of the slide.</w:t>
      </w:r>
    </w:p>
    <w:p w14:paraId="2D96674B" w14:textId="77777777" w:rsidR="001D54A3" w:rsidRPr="008F1336" w:rsidRDefault="001D54A3" w:rsidP="001D54A3">
      <w:pPr>
        <w:pStyle w:val="CSIParagraph"/>
        <w:numPr>
          <w:ilvl w:val="0"/>
          <w:numId w:val="0"/>
        </w:numPr>
        <w:ind w:left="1008"/>
      </w:pPr>
      <w:r w:rsidRPr="008F1336">
        <w:t xml:space="preserve">Seating Head: Head applied on </w:t>
      </w:r>
      <w:r w:rsidR="003924AB" w:rsidRPr="008F1336">
        <w:t>a wall mounted</w:t>
      </w:r>
      <w:r w:rsidRPr="008F1336">
        <w:t xml:space="preserve"> gate</w:t>
      </w:r>
      <w:r w:rsidR="003924AB" w:rsidRPr="008F1336">
        <w:t>,</w:t>
      </w:r>
      <w:r w:rsidRPr="008F1336">
        <w:t xml:space="preserve"> in the direction that pushes the gate against the wall it is installed on.</w:t>
      </w:r>
    </w:p>
    <w:p w14:paraId="7E056AA1" w14:textId="77777777" w:rsidR="001D54A3" w:rsidRPr="008F1336" w:rsidRDefault="001D54A3" w:rsidP="001D54A3">
      <w:pPr>
        <w:pStyle w:val="CSIParagraph"/>
        <w:numPr>
          <w:ilvl w:val="0"/>
          <w:numId w:val="0"/>
        </w:numPr>
        <w:ind w:left="1008"/>
      </w:pPr>
      <w:r w:rsidRPr="008F1336">
        <w:t>Unseating Head: Head applied on</w:t>
      </w:r>
      <w:r w:rsidR="003924AB" w:rsidRPr="008F1336">
        <w:t xml:space="preserve"> a wall mounted gate in the direction pulling the gate away from</w:t>
      </w:r>
      <w:r w:rsidRPr="008F1336">
        <w:t xml:space="preserve"> the wall it is installed on</w:t>
      </w:r>
      <w:r w:rsidR="003924AB" w:rsidRPr="008F1336">
        <w:t>.</w:t>
      </w:r>
    </w:p>
    <w:p w14:paraId="30D8A025" w14:textId="77777777" w:rsidR="003924AB" w:rsidRPr="008F1336" w:rsidRDefault="003924AB" w:rsidP="001D54A3">
      <w:pPr>
        <w:pStyle w:val="CSIParagraph"/>
        <w:numPr>
          <w:ilvl w:val="0"/>
          <w:numId w:val="0"/>
        </w:numPr>
        <w:ind w:left="1008"/>
      </w:pPr>
      <w:r w:rsidRPr="008F1336">
        <w:t>Operating Head: The highest differential head that is to be applied on the gate when it needs to be operated, measured from the gate invert.</w:t>
      </w:r>
    </w:p>
    <w:p w14:paraId="01847673" w14:textId="77777777" w:rsidR="005E66DE" w:rsidRPr="008F1336" w:rsidRDefault="005E66DE">
      <w:pPr>
        <w:pStyle w:val="CSIParagraph"/>
      </w:pPr>
      <w:r w:rsidRPr="008F1336">
        <w:t>Reference Standards</w:t>
      </w:r>
    </w:p>
    <w:p w14:paraId="51C0C66F" w14:textId="77777777" w:rsidR="003924AB" w:rsidRPr="008F1336" w:rsidRDefault="009575E6" w:rsidP="003924AB">
      <w:pPr>
        <w:pStyle w:val="CSIParagraph"/>
        <w:numPr>
          <w:ilvl w:val="0"/>
          <w:numId w:val="0"/>
        </w:numPr>
        <w:ind w:left="1008"/>
      </w:pPr>
      <w:r w:rsidRPr="008F1336">
        <w:t>ANSI/AWWA C561 – Fabricated Stainless Steel Slide Gates.</w:t>
      </w:r>
    </w:p>
    <w:p w14:paraId="6B89740D" w14:textId="77777777" w:rsidR="009575E6" w:rsidRPr="008F1336" w:rsidRDefault="009575E6" w:rsidP="003924AB">
      <w:pPr>
        <w:pStyle w:val="CSIParagraph"/>
        <w:numPr>
          <w:ilvl w:val="0"/>
          <w:numId w:val="0"/>
        </w:numPr>
        <w:ind w:left="1008"/>
      </w:pPr>
      <w:r w:rsidRPr="008F1336">
        <w:t>ANSI/AWWA C542 – Electric Motor Actuators for Valves and Slide Gates.</w:t>
      </w:r>
    </w:p>
    <w:p w14:paraId="13361953" w14:textId="77777777" w:rsidR="009575E6" w:rsidRPr="008F1336" w:rsidRDefault="009575E6" w:rsidP="003924AB">
      <w:pPr>
        <w:pStyle w:val="CSIParagraph"/>
        <w:numPr>
          <w:ilvl w:val="0"/>
          <w:numId w:val="0"/>
        </w:numPr>
        <w:ind w:left="1008"/>
      </w:pPr>
      <w:r w:rsidRPr="008F1336">
        <w:t>ASTM A240/A240M – Standard Specification for Chromium and Chromium Nickel Stainless Steel Plate, Sheet and Strip for Pressure Vessels and for General Applications.</w:t>
      </w:r>
    </w:p>
    <w:p w14:paraId="1D764FB5" w14:textId="77777777" w:rsidR="009575E6" w:rsidRPr="008F1336" w:rsidRDefault="009575E6" w:rsidP="003924AB">
      <w:pPr>
        <w:pStyle w:val="CSIParagraph"/>
        <w:numPr>
          <w:ilvl w:val="0"/>
          <w:numId w:val="0"/>
        </w:numPr>
        <w:ind w:left="1008"/>
      </w:pPr>
      <w:r w:rsidRPr="008F1336">
        <w:t>ASTM A276 – Standard Specification for Stainless Steel Bars and Shapes.</w:t>
      </w:r>
    </w:p>
    <w:p w14:paraId="5EDCA254" w14:textId="77777777" w:rsidR="009575E6" w:rsidRPr="008F1336" w:rsidRDefault="009575E6" w:rsidP="003924AB">
      <w:pPr>
        <w:pStyle w:val="CSIParagraph"/>
        <w:numPr>
          <w:ilvl w:val="0"/>
          <w:numId w:val="0"/>
        </w:numPr>
        <w:ind w:left="1008"/>
      </w:pPr>
      <w:r w:rsidRPr="008F1336">
        <w:t>ASTM A582</w:t>
      </w:r>
      <w:r w:rsidR="00AE7BB6" w:rsidRPr="008F1336">
        <w:t>/A582M - Standard Specification for Free-Machining Stainless Steel Bars.</w:t>
      </w:r>
    </w:p>
    <w:p w14:paraId="514C469C" w14:textId="77777777" w:rsidR="00AE7BB6" w:rsidRPr="008F1336" w:rsidRDefault="00AE7BB6" w:rsidP="003924AB">
      <w:pPr>
        <w:pStyle w:val="CSIParagraph"/>
        <w:numPr>
          <w:ilvl w:val="0"/>
          <w:numId w:val="0"/>
        </w:numPr>
        <w:ind w:left="1008"/>
      </w:pPr>
      <w:r w:rsidRPr="008F1336">
        <w:t xml:space="preserve">ASTM A790/790M - Standard Specification for Seamless and Welded Ferritic / Austenitic </w:t>
      </w:r>
      <w:proofErr w:type="gramStart"/>
      <w:r w:rsidRPr="008F1336">
        <w:t>Stainless Steel</w:t>
      </w:r>
      <w:proofErr w:type="gramEnd"/>
      <w:r w:rsidRPr="008F1336">
        <w:t xml:space="preserve"> Pipe.</w:t>
      </w:r>
    </w:p>
    <w:p w14:paraId="763D9D32" w14:textId="77777777" w:rsidR="00AE7BB6" w:rsidRPr="00FA2679" w:rsidRDefault="00AE7BB6" w:rsidP="003924AB">
      <w:pPr>
        <w:pStyle w:val="CSIParagraph"/>
        <w:numPr>
          <w:ilvl w:val="0"/>
          <w:numId w:val="0"/>
        </w:numPr>
        <w:ind w:left="1008"/>
      </w:pPr>
      <w:r w:rsidRPr="00FA2679">
        <w:t>ASTM B179 - Standard Specification for Aluminum Alloys in Ingot and Molten Forms for Castings from All Casting Processes.</w:t>
      </w:r>
    </w:p>
    <w:p w14:paraId="34C46ECA" w14:textId="77777777" w:rsidR="00AE7BB6" w:rsidRPr="008F1336" w:rsidRDefault="00AE7BB6" w:rsidP="003924AB">
      <w:pPr>
        <w:pStyle w:val="CSIParagraph"/>
        <w:numPr>
          <w:ilvl w:val="0"/>
          <w:numId w:val="0"/>
        </w:numPr>
        <w:ind w:left="1008"/>
      </w:pPr>
      <w:r w:rsidRPr="00FA2679">
        <w:t>ASTM</w:t>
      </w:r>
      <w:r w:rsidRPr="008F1336">
        <w:t xml:space="preserve"> B584 - Standard Specification for Copper Alloy Sand Castings for General Applications.</w:t>
      </w:r>
    </w:p>
    <w:p w14:paraId="6EDB1D50" w14:textId="77777777" w:rsidR="00AE7BB6" w:rsidRPr="008F1336" w:rsidRDefault="00AE7BB6" w:rsidP="003924AB">
      <w:pPr>
        <w:pStyle w:val="CSIParagraph"/>
        <w:numPr>
          <w:ilvl w:val="0"/>
          <w:numId w:val="0"/>
        </w:numPr>
        <w:ind w:left="1008"/>
      </w:pPr>
      <w:r w:rsidRPr="008F1336">
        <w:t>ASTM D2000 - Standard Classification System for Rubber Products in Automotive Applications.</w:t>
      </w:r>
    </w:p>
    <w:p w14:paraId="67006F69" w14:textId="77777777" w:rsidR="00AE7BB6" w:rsidRPr="008F1336" w:rsidRDefault="00AE7BB6" w:rsidP="003924AB">
      <w:pPr>
        <w:pStyle w:val="CSIParagraph"/>
        <w:numPr>
          <w:ilvl w:val="0"/>
          <w:numId w:val="0"/>
        </w:numPr>
        <w:ind w:left="1008"/>
      </w:pPr>
      <w:r w:rsidRPr="008F1336">
        <w:t>ASTM D4020 - Standard Specification for Ultra-High-Molecular-Weight Polyethylene Molding and Extrusion Materials.</w:t>
      </w:r>
    </w:p>
    <w:p w14:paraId="16BEF7F9" w14:textId="77777777" w:rsidR="00AE7BB6" w:rsidRPr="008F1336" w:rsidRDefault="00AE7BB6" w:rsidP="003924AB">
      <w:pPr>
        <w:pStyle w:val="CSIParagraph"/>
        <w:numPr>
          <w:ilvl w:val="0"/>
          <w:numId w:val="0"/>
        </w:numPr>
        <w:ind w:left="1008"/>
      </w:pPr>
      <w:r w:rsidRPr="008F1336">
        <w:lastRenderedPageBreak/>
        <w:t>ASTM F593 - Standard Specification for Stainless Steel Bolts, Hex Cap Screws, and Studs.</w:t>
      </w:r>
    </w:p>
    <w:p w14:paraId="373BC35B" w14:textId="77777777" w:rsidR="005E66DE" w:rsidRPr="008F1336" w:rsidRDefault="005E66DE">
      <w:pPr>
        <w:pStyle w:val="CSIArticle"/>
        <w:rPr>
          <w:rFonts w:ascii="Times New Roman" w:hAnsi="Times New Roman"/>
        </w:rPr>
      </w:pPr>
      <w:r w:rsidRPr="008F1336">
        <w:rPr>
          <w:rFonts w:ascii="Times New Roman" w:hAnsi="Times New Roman"/>
        </w:rPr>
        <w:t>Submittals</w:t>
      </w:r>
    </w:p>
    <w:p w14:paraId="0AC240DF" w14:textId="77777777" w:rsidR="0011218C" w:rsidRPr="008F1336" w:rsidRDefault="009D768A" w:rsidP="0011218C">
      <w:pPr>
        <w:pStyle w:val="CSIParagraph"/>
      </w:pPr>
      <w:r w:rsidRPr="008F1336">
        <w:t>Drawings</w:t>
      </w:r>
    </w:p>
    <w:p w14:paraId="593F5113" w14:textId="77777777" w:rsidR="009D768A" w:rsidRPr="008F1336" w:rsidRDefault="009D768A" w:rsidP="009D768A">
      <w:pPr>
        <w:pStyle w:val="CSIParagraph"/>
        <w:numPr>
          <w:ilvl w:val="0"/>
          <w:numId w:val="0"/>
        </w:numPr>
        <w:ind w:left="1008"/>
      </w:pPr>
      <w:r w:rsidRPr="008F1336">
        <w:t xml:space="preserve">The slide gates manufacturer shall </w:t>
      </w:r>
      <w:r w:rsidR="00B30F79" w:rsidRPr="008F1336">
        <w:t>submit, for acceptance by the purchaser,</w:t>
      </w:r>
      <w:r w:rsidRPr="008F1336">
        <w:t xml:space="preserve"> general arrangement drawings of the equipment supplied under this section.  Drawings must indicate all dimensions that will allow the contractor to </w:t>
      </w:r>
      <w:r w:rsidR="002F33AA" w:rsidRPr="008F1336">
        <w:t>ensure coordination with dimensions of the installation environment</w:t>
      </w:r>
      <w:r w:rsidRPr="008F1336">
        <w:t xml:space="preserve">.  Drawings will also show sufficient details to determine compliance with the requirements, including the </w:t>
      </w:r>
      <w:proofErr w:type="gramStart"/>
      <w:r w:rsidRPr="008F1336">
        <w:t>stainless steel</w:t>
      </w:r>
      <w:proofErr w:type="gramEnd"/>
      <w:r w:rsidRPr="008F1336">
        <w:t xml:space="preserve"> plate thickness used for all components.  Drawings shall also include certification that the slide gates supplied meet all </w:t>
      </w:r>
      <w:r w:rsidR="00B45704">
        <w:t xml:space="preserve">requirements of </w:t>
      </w:r>
      <w:r w:rsidR="00F6358C">
        <w:t>the la</w:t>
      </w:r>
      <w:r w:rsidR="00DA7458">
        <w:t>t</w:t>
      </w:r>
      <w:r w:rsidR="00F6358C">
        <w:t>est</w:t>
      </w:r>
      <w:r w:rsidR="00DA7458">
        <w:t xml:space="preserve"> edition</w:t>
      </w:r>
      <w:r w:rsidR="00114F1D">
        <w:t xml:space="preserve"> of AWWA C561</w:t>
      </w:r>
      <w:r w:rsidRPr="008F1336">
        <w:t xml:space="preserve">.  </w:t>
      </w:r>
    </w:p>
    <w:p w14:paraId="6D162A3B" w14:textId="77777777" w:rsidR="00B30F79" w:rsidRPr="008F1336" w:rsidRDefault="00B30F79" w:rsidP="00B30F79">
      <w:pPr>
        <w:pStyle w:val="CSIParagraph"/>
      </w:pPr>
      <w:r w:rsidRPr="008F1336">
        <w:t>Design Calculations</w:t>
      </w:r>
    </w:p>
    <w:p w14:paraId="065EFB98" w14:textId="77777777" w:rsidR="00B30F79" w:rsidRPr="008F1336" w:rsidRDefault="00B30F79" w:rsidP="009D768A">
      <w:pPr>
        <w:pStyle w:val="CSIParagraph"/>
        <w:numPr>
          <w:ilvl w:val="0"/>
          <w:numId w:val="0"/>
        </w:numPr>
        <w:ind w:left="1008"/>
      </w:pPr>
      <w:r w:rsidRPr="008F1336">
        <w:t>The gate manufacturer shall submit, for acceptance by the purchaser, design calculations demonstrating compliance with the design requirements of these specific</w:t>
      </w:r>
      <w:r w:rsidR="00B45704">
        <w:t xml:space="preserve">ations and those of </w:t>
      </w:r>
      <w:r w:rsidR="00F6358C">
        <w:t>the la</w:t>
      </w:r>
      <w:r w:rsidR="00DA7458">
        <w:t>t</w:t>
      </w:r>
      <w:r w:rsidR="00F6358C">
        <w:t>est</w:t>
      </w:r>
      <w:r w:rsidR="00DA7458">
        <w:t xml:space="preserve"> edition</w:t>
      </w:r>
      <w:r w:rsidR="00114F1D">
        <w:t xml:space="preserve"> of AWWA C561</w:t>
      </w:r>
      <w:r w:rsidRPr="008F1336">
        <w:t xml:space="preserve">.  </w:t>
      </w:r>
      <w:proofErr w:type="gramStart"/>
      <w:r w:rsidRPr="008F1336">
        <w:t>In particular, calculations</w:t>
      </w:r>
      <w:proofErr w:type="gramEnd"/>
      <w:r w:rsidRPr="008F1336">
        <w:t xml:space="preserve"> shall be submitted for the follow</w:t>
      </w:r>
      <w:r w:rsidR="00F769B2" w:rsidRPr="008F1336">
        <w:t>ing gate components</w:t>
      </w:r>
      <w:r w:rsidRPr="008F1336">
        <w:t>:</w:t>
      </w:r>
    </w:p>
    <w:p w14:paraId="04E6A7E6" w14:textId="77777777" w:rsidR="00B30F79" w:rsidRPr="008F1336" w:rsidRDefault="00B30F79" w:rsidP="00B30F79">
      <w:pPr>
        <w:pStyle w:val="CSIParagraph"/>
        <w:numPr>
          <w:ilvl w:val="0"/>
          <w:numId w:val="21"/>
        </w:numPr>
      </w:pPr>
      <w:r w:rsidRPr="008F1336">
        <w:t>Slide</w:t>
      </w:r>
    </w:p>
    <w:p w14:paraId="1FC3E671" w14:textId="77777777" w:rsidR="00B30F79" w:rsidRPr="008F1336" w:rsidRDefault="00B30F79" w:rsidP="00B30F79">
      <w:pPr>
        <w:pStyle w:val="CSIParagraph"/>
        <w:numPr>
          <w:ilvl w:val="0"/>
          <w:numId w:val="21"/>
        </w:numPr>
        <w:spacing w:before="0"/>
      </w:pPr>
      <w:r w:rsidRPr="008F1336">
        <w:t>Seat contact pressure</w:t>
      </w:r>
    </w:p>
    <w:p w14:paraId="396C4642" w14:textId="77777777" w:rsidR="00B30F79" w:rsidRPr="008F1336" w:rsidRDefault="00B30F79" w:rsidP="00B30F79">
      <w:pPr>
        <w:pStyle w:val="CSIParagraph"/>
        <w:numPr>
          <w:ilvl w:val="0"/>
          <w:numId w:val="21"/>
        </w:numPr>
        <w:spacing w:before="0"/>
      </w:pPr>
      <w:r w:rsidRPr="008F1336">
        <w:t>Frame</w:t>
      </w:r>
    </w:p>
    <w:p w14:paraId="09D01737" w14:textId="77777777" w:rsidR="00B30F79" w:rsidRPr="008F1336" w:rsidRDefault="00B30F79" w:rsidP="00B30F79">
      <w:pPr>
        <w:pStyle w:val="CSIParagraph"/>
        <w:numPr>
          <w:ilvl w:val="0"/>
          <w:numId w:val="21"/>
        </w:numPr>
        <w:spacing w:before="0"/>
      </w:pPr>
      <w:r w:rsidRPr="008F1336">
        <w:t>Yoke</w:t>
      </w:r>
    </w:p>
    <w:p w14:paraId="0F17462A" w14:textId="77777777" w:rsidR="00B30F79" w:rsidRPr="008F1336" w:rsidRDefault="001C1A2C" w:rsidP="00B30F79">
      <w:pPr>
        <w:pStyle w:val="CSIParagraph"/>
        <w:numPr>
          <w:ilvl w:val="0"/>
          <w:numId w:val="21"/>
        </w:numPr>
        <w:spacing w:before="0"/>
      </w:pPr>
      <w:r>
        <w:t>Stem, stem connection</w:t>
      </w:r>
    </w:p>
    <w:p w14:paraId="0AEB810B" w14:textId="77777777" w:rsidR="00B30F79" w:rsidRPr="008F1336" w:rsidRDefault="00F123EF" w:rsidP="00B30F79">
      <w:pPr>
        <w:pStyle w:val="CSIParagraph"/>
        <w:numPr>
          <w:ilvl w:val="0"/>
          <w:numId w:val="21"/>
        </w:numPr>
        <w:spacing w:before="0"/>
      </w:pPr>
      <w:r w:rsidRPr="008F1336">
        <w:t>Lifting nut</w:t>
      </w:r>
    </w:p>
    <w:p w14:paraId="07C236ED" w14:textId="77777777" w:rsidR="00F123EF" w:rsidRPr="008F1336" w:rsidRDefault="00F123EF" w:rsidP="00B30F79">
      <w:pPr>
        <w:pStyle w:val="CSIParagraph"/>
        <w:numPr>
          <w:ilvl w:val="0"/>
          <w:numId w:val="21"/>
        </w:numPr>
        <w:spacing w:before="0"/>
      </w:pPr>
      <w:r w:rsidRPr="008F1336">
        <w:t>Manual actuator operating force</w:t>
      </w:r>
    </w:p>
    <w:p w14:paraId="40C1D0DA" w14:textId="77777777" w:rsidR="00F123EF" w:rsidRDefault="00F769B2" w:rsidP="00B30F79">
      <w:pPr>
        <w:pStyle w:val="CSIParagraph"/>
        <w:numPr>
          <w:ilvl w:val="0"/>
          <w:numId w:val="21"/>
        </w:numPr>
        <w:spacing w:before="0"/>
      </w:pPr>
      <w:r w:rsidRPr="008F1336">
        <w:t>Electric actuator load</w:t>
      </w:r>
    </w:p>
    <w:p w14:paraId="66762238" w14:textId="77777777" w:rsidR="00B31EBE" w:rsidRPr="001C1A2C" w:rsidRDefault="00B31EBE" w:rsidP="00B30F79">
      <w:pPr>
        <w:pStyle w:val="CSIParagraph"/>
        <w:numPr>
          <w:ilvl w:val="0"/>
          <w:numId w:val="21"/>
        </w:numPr>
        <w:spacing w:before="0"/>
      </w:pPr>
      <w:r w:rsidRPr="001C1A2C">
        <w:t>Anchors</w:t>
      </w:r>
    </w:p>
    <w:p w14:paraId="5D0BB52E" w14:textId="77777777" w:rsidR="00FA43EB" w:rsidRPr="008F1336" w:rsidRDefault="00FA43EB" w:rsidP="00FA43EB">
      <w:pPr>
        <w:pStyle w:val="CSIParagraph"/>
      </w:pPr>
      <w:r w:rsidRPr="008F1336">
        <w:t>Installation, Operation and Maintenance Manual</w:t>
      </w:r>
    </w:p>
    <w:p w14:paraId="253282B3" w14:textId="77777777" w:rsidR="00F769B2" w:rsidRPr="008F1336" w:rsidRDefault="00FA43EB" w:rsidP="00587820">
      <w:pPr>
        <w:pStyle w:val="CSIParagraph"/>
        <w:numPr>
          <w:ilvl w:val="0"/>
          <w:numId w:val="0"/>
        </w:numPr>
        <w:ind w:left="1008"/>
      </w:pPr>
      <w:r w:rsidRPr="008F1336">
        <w:t xml:space="preserve">The gate manufacturer shall </w:t>
      </w:r>
      <w:r w:rsidR="005D4B59" w:rsidRPr="008F1336">
        <w:t xml:space="preserve">provide a manual containing the instructions for installation, </w:t>
      </w:r>
      <w:proofErr w:type="gramStart"/>
      <w:r w:rsidR="005D4B59" w:rsidRPr="008F1336">
        <w:t>operation</w:t>
      </w:r>
      <w:proofErr w:type="gramEnd"/>
      <w:r w:rsidR="005D4B59" w:rsidRPr="008F1336">
        <w:t xml:space="preserve"> and maintenance of the slide gates.  The manual shall also contain the detailed information on the terms of the </w:t>
      </w:r>
      <w:proofErr w:type="gramStart"/>
      <w:r w:rsidR="005D4B59" w:rsidRPr="008F1336">
        <w:t>5 year</w:t>
      </w:r>
      <w:proofErr w:type="gramEnd"/>
      <w:r w:rsidR="005D4B59" w:rsidRPr="008F1336">
        <w:t xml:space="preserve"> warranty on the products.</w:t>
      </w:r>
    </w:p>
    <w:p w14:paraId="1DCCD077" w14:textId="77777777" w:rsidR="005E66DE" w:rsidRPr="008F1336" w:rsidRDefault="005E66DE">
      <w:pPr>
        <w:pStyle w:val="CSIArticle"/>
        <w:rPr>
          <w:rFonts w:ascii="Times New Roman" w:hAnsi="Times New Roman"/>
        </w:rPr>
      </w:pPr>
      <w:r w:rsidRPr="008F1336">
        <w:rPr>
          <w:rFonts w:ascii="Times New Roman" w:hAnsi="Times New Roman"/>
        </w:rPr>
        <w:t>Quality assurance</w:t>
      </w:r>
    </w:p>
    <w:p w14:paraId="55662AFD" w14:textId="77777777" w:rsidR="00D92DAF" w:rsidRPr="008F1336" w:rsidRDefault="005E66DE" w:rsidP="005A0D95">
      <w:pPr>
        <w:pStyle w:val="CSIParagraph"/>
      </w:pPr>
      <w:r w:rsidRPr="008F1336">
        <w:t>Qualifications</w:t>
      </w:r>
    </w:p>
    <w:p w14:paraId="4B8C09DF" w14:textId="77777777" w:rsidR="00EF4BDA" w:rsidRPr="008F1336" w:rsidRDefault="00EF4BDA" w:rsidP="005A0D95">
      <w:pPr>
        <w:pStyle w:val="CSIParagraph"/>
        <w:numPr>
          <w:ilvl w:val="0"/>
          <w:numId w:val="0"/>
        </w:numPr>
        <w:ind w:left="1008"/>
      </w:pPr>
      <w:r w:rsidRPr="008F1336">
        <w:t>The gates supplied under th</w:t>
      </w:r>
      <w:r w:rsidR="00FB2C84" w:rsidRPr="008F1336">
        <w:t>is section</w:t>
      </w:r>
      <w:r w:rsidRPr="008F1336">
        <w:t xml:space="preserve"> shall be standard products of a manufacturer regularly engaged in the </w:t>
      </w:r>
      <w:r w:rsidR="005A0D95" w:rsidRPr="008F1336">
        <w:t xml:space="preserve">design and </w:t>
      </w:r>
      <w:r w:rsidRPr="008F1336">
        <w:t>manufacturing of water control gates.</w:t>
      </w:r>
      <w:r w:rsidR="00602CE2" w:rsidRPr="008F1336">
        <w:t xml:space="preserve"> The specificatio</w:t>
      </w:r>
      <w:r w:rsidR="00AD2434">
        <w:t xml:space="preserve">ns are based on </w:t>
      </w:r>
      <w:r w:rsidR="006D24A8">
        <w:t>FONTAINE-AQUANOX</w:t>
      </w:r>
      <w:r w:rsidR="00AD2434">
        <w:t xml:space="preserve"> </w:t>
      </w:r>
      <w:r w:rsidR="006D24A8">
        <w:t>Series 25</w:t>
      </w:r>
      <w:r w:rsidR="00AD2434">
        <w:t xml:space="preserve"> Channel</w:t>
      </w:r>
      <w:r w:rsidR="00602CE2" w:rsidRPr="008F1336">
        <w:t xml:space="preserve"> G</w:t>
      </w:r>
      <w:r w:rsidR="00E252C9">
        <w:t>ates manufactured by ISE Metal I</w:t>
      </w:r>
      <w:r w:rsidR="00602CE2" w:rsidRPr="008F1336">
        <w:t xml:space="preserve">nc. </w:t>
      </w:r>
    </w:p>
    <w:p w14:paraId="5663814F" w14:textId="77777777" w:rsidR="00FB2C84" w:rsidRPr="008F1336" w:rsidRDefault="004E3CF4" w:rsidP="00FB2C84">
      <w:pPr>
        <w:pStyle w:val="CSIParagraph"/>
      </w:pPr>
      <w:r w:rsidRPr="008F1336">
        <w:t xml:space="preserve">Standards and </w:t>
      </w:r>
      <w:r w:rsidR="00FB2C84" w:rsidRPr="008F1336">
        <w:t>Certification</w:t>
      </w:r>
      <w:r w:rsidR="005A0D95" w:rsidRPr="008F1336">
        <w:t>s</w:t>
      </w:r>
    </w:p>
    <w:p w14:paraId="4264909C" w14:textId="77777777" w:rsidR="00FB2C84" w:rsidRPr="008F1336" w:rsidRDefault="004E3CF4" w:rsidP="005A0D95">
      <w:pPr>
        <w:pStyle w:val="CSIParagraph"/>
        <w:numPr>
          <w:ilvl w:val="0"/>
          <w:numId w:val="0"/>
        </w:numPr>
        <w:ind w:left="1008"/>
      </w:pPr>
      <w:r w:rsidRPr="008F1336">
        <w:t>The gates supplied under this section shall conform to all r</w:t>
      </w:r>
      <w:r w:rsidR="00DE4330">
        <w:t>equirements of</w:t>
      </w:r>
      <w:r w:rsidR="00F61970">
        <w:t xml:space="preserve"> the la</w:t>
      </w:r>
      <w:r w:rsidR="00114F1D">
        <w:t>t</w:t>
      </w:r>
      <w:r w:rsidR="00F61970">
        <w:t>est</w:t>
      </w:r>
      <w:r w:rsidR="00114F1D">
        <w:t xml:space="preserve"> </w:t>
      </w:r>
      <w:r w:rsidR="00DA7458">
        <w:t>edition</w:t>
      </w:r>
      <w:r w:rsidR="00114F1D">
        <w:t xml:space="preserve"> of ANSI/AWWA C561</w:t>
      </w:r>
      <w:r w:rsidRPr="008F1336">
        <w:t xml:space="preserve">.  </w:t>
      </w:r>
      <w:r w:rsidR="00FB2C84" w:rsidRPr="008F1336">
        <w:t xml:space="preserve">The </w:t>
      </w:r>
      <w:r w:rsidRPr="008F1336">
        <w:t xml:space="preserve">slide </w:t>
      </w:r>
      <w:r w:rsidR="00FB2C84" w:rsidRPr="008F1336">
        <w:t xml:space="preserve">gate manufacturer must maintain an ISO-9001 certification </w:t>
      </w:r>
      <w:proofErr w:type="gramStart"/>
      <w:r w:rsidR="00FB2C84" w:rsidRPr="008F1336">
        <w:t>and also</w:t>
      </w:r>
      <w:proofErr w:type="gramEnd"/>
      <w:r w:rsidR="00FB2C84" w:rsidRPr="008F1336">
        <w:t xml:space="preserve"> a company certification for its welding operations</w:t>
      </w:r>
      <w:r w:rsidR="005A0D95" w:rsidRPr="008F1336">
        <w:t xml:space="preserve"> from the CWB or AWS.</w:t>
      </w:r>
    </w:p>
    <w:p w14:paraId="270C9381" w14:textId="77777777" w:rsidR="005E66DE" w:rsidRPr="008F1336" w:rsidRDefault="008173AB">
      <w:pPr>
        <w:pStyle w:val="CSIArticle"/>
        <w:rPr>
          <w:rFonts w:ascii="Times New Roman" w:hAnsi="Times New Roman"/>
        </w:rPr>
      </w:pPr>
      <w:r>
        <w:rPr>
          <w:rFonts w:ascii="Times New Roman" w:hAnsi="Times New Roman"/>
        </w:rPr>
        <w:lastRenderedPageBreak/>
        <w:t>Delivery</w:t>
      </w:r>
    </w:p>
    <w:p w14:paraId="288385BF" w14:textId="77777777" w:rsidR="0002040D" w:rsidRPr="008F1336" w:rsidRDefault="0002040D" w:rsidP="0002040D">
      <w:pPr>
        <w:pStyle w:val="CSIParagraph"/>
        <w:numPr>
          <w:ilvl w:val="0"/>
          <w:numId w:val="0"/>
        </w:numPr>
        <w:ind w:left="1008"/>
      </w:pPr>
      <w:r w:rsidRPr="008F1336">
        <w:t xml:space="preserve">The manufacturer shall use due and customary care in preparing the gates and accessories for shipment.  </w:t>
      </w:r>
      <w:proofErr w:type="spellStart"/>
      <w:r w:rsidRPr="008F1336">
        <w:t>Self contained</w:t>
      </w:r>
      <w:proofErr w:type="spellEnd"/>
      <w:r w:rsidRPr="008F1336">
        <w:t xml:space="preserve"> fr</w:t>
      </w:r>
      <w:r w:rsidR="00167D1F" w:rsidRPr="008F1336">
        <w:t>ame gates shall be shipped assemble</w:t>
      </w:r>
      <w:r w:rsidR="00DE4330">
        <w:t>d with stem and manual operator, whenever size permits.</w:t>
      </w:r>
      <w:r w:rsidR="00167D1F" w:rsidRPr="008F1336">
        <w:t xml:space="preserve">  When shipping several gates together, every item shipped separately must be clearly marked to the gate it belongs to.</w:t>
      </w:r>
    </w:p>
    <w:p w14:paraId="58AEA79C" w14:textId="77777777" w:rsidR="005E66DE" w:rsidRPr="008F1336" w:rsidRDefault="002F33AA">
      <w:pPr>
        <w:pStyle w:val="CSIArticle"/>
        <w:rPr>
          <w:rFonts w:ascii="Times New Roman" w:hAnsi="Times New Roman"/>
        </w:rPr>
      </w:pPr>
      <w:r w:rsidRPr="008F1336">
        <w:rPr>
          <w:rFonts w:ascii="Times New Roman" w:hAnsi="Times New Roman"/>
        </w:rPr>
        <w:t>Warranty</w:t>
      </w:r>
    </w:p>
    <w:p w14:paraId="3F60E07E" w14:textId="77777777" w:rsidR="002F33AA" w:rsidRPr="008F1336" w:rsidRDefault="002F33AA" w:rsidP="002F33AA">
      <w:pPr>
        <w:pStyle w:val="CSIParagraph"/>
        <w:numPr>
          <w:ilvl w:val="0"/>
          <w:numId w:val="0"/>
        </w:numPr>
        <w:ind w:left="1008"/>
      </w:pPr>
      <w:r w:rsidRPr="008F1336">
        <w:t xml:space="preserve">The slide gates and manual operating accessories shall be covered by a five (5) year warranty </w:t>
      </w:r>
      <w:r w:rsidR="000C385E" w:rsidRPr="008F1336">
        <w:t xml:space="preserve">from the manufacturer </w:t>
      </w:r>
      <w:r w:rsidRPr="008F1336">
        <w:t xml:space="preserve">against defects in materials, </w:t>
      </w:r>
      <w:proofErr w:type="gramStart"/>
      <w:r w:rsidRPr="008F1336">
        <w:t>design</w:t>
      </w:r>
      <w:proofErr w:type="gramEnd"/>
      <w:r w:rsidRPr="008F1336">
        <w:t xml:space="preserve"> and workmanship.</w:t>
      </w:r>
      <w:r w:rsidR="000C385E" w:rsidRPr="008F1336">
        <w:t xml:space="preserve"> The warranty period will start from the date of delivery of the equipment to the installation site.</w:t>
      </w:r>
    </w:p>
    <w:p w14:paraId="02910CEE" w14:textId="77777777" w:rsidR="005E66DE" w:rsidRPr="008F1336" w:rsidRDefault="005E66DE">
      <w:pPr>
        <w:pStyle w:val="CSIPART"/>
        <w:rPr>
          <w:rFonts w:ascii="Times New Roman" w:hAnsi="Times New Roman"/>
        </w:rPr>
      </w:pPr>
      <w:r w:rsidRPr="008F1336">
        <w:rPr>
          <w:rFonts w:ascii="Times New Roman" w:hAnsi="Times New Roman"/>
        </w:rPr>
        <w:t>Products</w:t>
      </w:r>
    </w:p>
    <w:p w14:paraId="11A9C10F" w14:textId="77777777" w:rsidR="005E66DE" w:rsidRPr="008F1336" w:rsidRDefault="005E66DE">
      <w:pPr>
        <w:pStyle w:val="CSIArticle"/>
        <w:rPr>
          <w:rFonts w:ascii="Times New Roman" w:hAnsi="Times New Roman"/>
        </w:rPr>
      </w:pPr>
      <w:r w:rsidRPr="008F1336">
        <w:rPr>
          <w:rFonts w:ascii="Times New Roman" w:hAnsi="Times New Roman"/>
        </w:rPr>
        <w:t>Equipment</w:t>
      </w:r>
    </w:p>
    <w:p w14:paraId="38601194" w14:textId="77777777" w:rsidR="005E66DE" w:rsidRPr="008F1336" w:rsidRDefault="005E66DE">
      <w:pPr>
        <w:pStyle w:val="CSIParagraph"/>
      </w:pPr>
      <w:r w:rsidRPr="008F1336">
        <w:t>Manufacturers</w:t>
      </w:r>
    </w:p>
    <w:p w14:paraId="588F1CED" w14:textId="77777777" w:rsidR="005A0D95" w:rsidRPr="008F1336" w:rsidRDefault="005A0D95" w:rsidP="005A0D95">
      <w:pPr>
        <w:pStyle w:val="CSIParagraph"/>
        <w:numPr>
          <w:ilvl w:val="0"/>
          <w:numId w:val="0"/>
        </w:numPr>
        <w:ind w:left="1008"/>
      </w:pPr>
      <w:r w:rsidRPr="008F1336">
        <w:t>Ga</w:t>
      </w:r>
      <w:r w:rsidR="00CC56B7" w:rsidRPr="008F1336">
        <w:t>tes supplied shall be</w:t>
      </w:r>
      <w:r w:rsidR="00DE481A" w:rsidRPr="008F1336">
        <w:t xml:space="preserve"> </w:t>
      </w:r>
      <w:r w:rsidR="006D24A8">
        <w:t>FONTAINE-AQUANOX</w:t>
      </w:r>
      <w:r w:rsidR="003E79B7">
        <w:t xml:space="preserve"> </w:t>
      </w:r>
      <w:r w:rsidR="006D24A8">
        <w:t>Series 25</w:t>
      </w:r>
      <w:r w:rsidR="003E79B7">
        <w:t xml:space="preserve"> Channel</w:t>
      </w:r>
      <w:r w:rsidRPr="008F1336">
        <w:t xml:space="preserve"> Gates</w:t>
      </w:r>
      <w:r w:rsidR="00E252C9">
        <w:t>, as manufactured by ISE Metal I</w:t>
      </w:r>
      <w:r w:rsidRPr="008F1336">
        <w:t>nc</w:t>
      </w:r>
      <w:r w:rsidR="00DE481A" w:rsidRPr="008F1336">
        <w:t>.</w:t>
      </w:r>
      <w:r w:rsidRPr="008F1336">
        <w:t xml:space="preserve"> or approved equal.</w:t>
      </w:r>
    </w:p>
    <w:p w14:paraId="055598DA" w14:textId="77777777" w:rsidR="00E15E6B" w:rsidRPr="008F1336" w:rsidRDefault="005E66DE" w:rsidP="00E15E6B">
      <w:pPr>
        <w:pStyle w:val="CSIParagraph"/>
      </w:pPr>
      <w:r w:rsidRPr="008F1336">
        <w:t>Description</w:t>
      </w:r>
    </w:p>
    <w:p w14:paraId="3FD59420" w14:textId="77777777" w:rsidR="005E66DE" w:rsidRPr="008F1336" w:rsidRDefault="00E15E6B" w:rsidP="00E15E6B">
      <w:pPr>
        <w:pStyle w:val="CSIParagraph"/>
        <w:numPr>
          <w:ilvl w:val="0"/>
          <w:numId w:val="0"/>
        </w:numPr>
        <w:ind w:left="1008"/>
      </w:pPr>
      <w:r w:rsidRPr="008F1336">
        <w:t>The gates s</w:t>
      </w:r>
      <w:r w:rsidR="00E47F4A">
        <w:t>hall be upwards opening of the 3</w:t>
      </w:r>
      <w:r w:rsidRPr="008F1336">
        <w:t xml:space="preserve"> sides sealing type designed for water or wastewater applications.  They shall have flow control capability by allowing only flow through the open area in partial opening situations.  </w:t>
      </w:r>
      <w:r w:rsidR="006865D9" w:rsidRPr="008F1336">
        <w:t>As specified in the gate schedule, each gate shall be either open-frame or self-contained-frame</w:t>
      </w:r>
      <w:r w:rsidR="00B71048" w:rsidRPr="008F1336">
        <w:t xml:space="preserve"> design and either rising or non-rising stem configuration.</w:t>
      </w:r>
    </w:p>
    <w:p w14:paraId="7FA05A8D" w14:textId="77777777" w:rsidR="005E66DE" w:rsidRPr="008F1336" w:rsidRDefault="00E15E6B">
      <w:pPr>
        <w:pStyle w:val="CSIParagraph"/>
      </w:pPr>
      <w:r w:rsidRPr="008F1336">
        <w:t>Performance and</w:t>
      </w:r>
      <w:r w:rsidR="008D4B6F" w:rsidRPr="008F1336">
        <w:t xml:space="preserve"> Design</w:t>
      </w:r>
    </w:p>
    <w:p w14:paraId="45BEC5A3" w14:textId="77777777" w:rsidR="008D4B6F" w:rsidRPr="008F1336" w:rsidRDefault="008D4B6F" w:rsidP="008D4B6F">
      <w:pPr>
        <w:pStyle w:val="CSISubparagraph1"/>
        <w:numPr>
          <w:ilvl w:val="0"/>
          <w:numId w:val="0"/>
        </w:numPr>
        <w:ind w:left="1440"/>
      </w:pPr>
    </w:p>
    <w:p w14:paraId="42B0E624" w14:textId="5337EE86" w:rsidR="008D4B6F" w:rsidRDefault="008D4B6F">
      <w:pPr>
        <w:pStyle w:val="CSISubparagraph1"/>
      </w:pPr>
      <w:r w:rsidRPr="008F1336">
        <w:t>Slide</w:t>
      </w:r>
    </w:p>
    <w:p w14:paraId="23C66352" w14:textId="77777777" w:rsidR="00454EB1" w:rsidRPr="008F1336" w:rsidRDefault="00454EB1" w:rsidP="00454EB1">
      <w:pPr>
        <w:pStyle w:val="CSISubparagraph1"/>
        <w:numPr>
          <w:ilvl w:val="0"/>
          <w:numId w:val="0"/>
        </w:numPr>
        <w:ind w:left="1440"/>
      </w:pPr>
    </w:p>
    <w:p w14:paraId="54A871E7" w14:textId="6F5B7EFA" w:rsidR="00242AE1" w:rsidRDefault="003E7862" w:rsidP="00242AE1">
      <w:pPr>
        <w:pStyle w:val="CSISubparagraph1a1a"/>
        <w:tabs>
          <w:tab w:val="clear" w:pos="2736"/>
        </w:tabs>
        <w:ind w:left="1843"/>
      </w:pPr>
      <w:r w:rsidRPr="008F1336">
        <w:t xml:space="preserve">The slide consisting of a </w:t>
      </w:r>
      <w:r w:rsidR="004B2D35" w:rsidRPr="008F1336">
        <w:t xml:space="preserve">flat plate with welded reinforcing ribs </w:t>
      </w:r>
      <w:r w:rsidRPr="008F1336">
        <w:t xml:space="preserve">shall be designed to withstand the design head specified in the gate </w:t>
      </w:r>
      <w:r w:rsidR="001F4CFD" w:rsidRPr="008F1336">
        <w:t xml:space="preserve">schedule with a maximum deflection of 1/720 of the gate opening width </w:t>
      </w:r>
      <w:r w:rsidR="00D260D9" w:rsidRPr="008F1336">
        <w:t xml:space="preserve">and with stresses in the slide limited to 25% of the ultimate tensile, compressive, and shear strength and 50% of the yield strength, whichever is less.  </w:t>
      </w:r>
    </w:p>
    <w:p w14:paraId="1779CA73" w14:textId="13DC8789" w:rsidR="008D4B6F" w:rsidRPr="008F1336" w:rsidRDefault="00D260D9" w:rsidP="00242AE1">
      <w:pPr>
        <w:pStyle w:val="CSISubparagraph1a1a"/>
        <w:tabs>
          <w:tab w:val="clear" w:pos="2736"/>
        </w:tabs>
        <w:ind w:left="1843"/>
      </w:pPr>
      <w:r w:rsidRPr="008F1336">
        <w:t>Minimum material thickness of all members of the slide shall be ¼ in (6mm).</w:t>
      </w:r>
    </w:p>
    <w:p w14:paraId="36584950" w14:textId="77777777" w:rsidR="00D260D9" w:rsidRPr="008F1336" w:rsidRDefault="00D260D9" w:rsidP="008D4B6F">
      <w:pPr>
        <w:pStyle w:val="CSISubparagraph1"/>
        <w:numPr>
          <w:ilvl w:val="0"/>
          <w:numId w:val="0"/>
        </w:numPr>
        <w:ind w:left="1440"/>
      </w:pPr>
    </w:p>
    <w:p w14:paraId="740149FE" w14:textId="0CDD1610" w:rsidR="00D260D9" w:rsidRDefault="00D260D9" w:rsidP="00D260D9">
      <w:pPr>
        <w:pStyle w:val="CSISubparagraph1"/>
      </w:pPr>
      <w:r w:rsidRPr="008F1336">
        <w:t>Frame</w:t>
      </w:r>
    </w:p>
    <w:p w14:paraId="18A40C0D" w14:textId="77777777" w:rsidR="00454EB1" w:rsidRPr="008F1336" w:rsidRDefault="00454EB1" w:rsidP="00454EB1">
      <w:pPr>
        <w:pStyle w:val="CSISubparagraph1"/>
        <w:numPr>
          <w:ilvl w:val="0"/>
          <w:numId w:val="0"/>
        </w:numPr>
        <w:ind w:left="1440"/>
      </w:pPr>
    </w:p>
    <w:p w14:paraId="7EC2ECC3" w14:textId="77777777" w:rsidR="00242AE1" w:rsidRDefault="00D260D9" w:rsidP="00080D9C">
      <w:pPr>
        <w:pStyle w:val="CSISubparagraph1a1a"/>
        <w:tabs>
          <w:tab w:val="clear" w:pos="2736"/>
        </w:tabs>
        <w:ind w:left="1843"/>
      </w:pPr>
      <w:r w:rsidRPr="008F1336">
        <w:t xml:space="preserve">The gate frame </w:t>
      </w:r>
      <w:r w:rsidR="00627D73" w:rsidRPr="008F1336">
        <w:t xml:space="preserve">shall be made of formed plates or structural members creating the clear opening of the specified dimensions in a rigid one-piece unit. </w:t>
      </w:r>
      <w:r w:rsidRPr="008F1336">
        <w:t xml:space="preserve"> </w:t>
      </w:r>
      <w:r w:rsidR="005144A2">
        <w:t>In wall mounted instances (</w:t>
      </w:r>
      <w:r w:rsidR="00242AE1">
        <w:t>CW</w:t>
      </w:r>
      <w:r w:rsidR="005144A2">
        <w:t xml:space="preserve">), </w:t>
      </w:r>
      <w:r w:rsidR="005144A2" w:rsidRPr="005144A2">
        <w:t>t</w:t>
      </w:r>
      <w:r w:rsidR="00627D73" w:rsidRPr="005144A2">
        <w:t>he mounting and bolting flange of the frame to the wall shall be separate and independent from the seating and sealing plane of the slide.</w:t>
      </w:r>
      <w:r w:rsidR="00627D73" w:rsidRPr="008F1336">
        <w:t xml:space="preserve">  </w:t>
      </w:r>
    </w:p>
    <w:p w14:paraId="025551C2" w14:textId="77777777" w:rsidR="00880D52" w:rsidRDefault="005144A2" w:rsidP="00080D9C">
      <w:pPr>
        <w:pStyle w:val="CSISubparagraph1a1a"/>
        <w:tabs>
          <w:tab w:val="clear" w:pos="2736"/>
        </w:tabs>
        <w:ind w:left="1843"/>
      </w:pPr>
      <w:r>
        <w:t xml:space="preserve">In the cases where the frame is mounted to the side walls of a channel (surface or embedded), the frame shall de designed in such a manner so that access is provided to the side seal retainer bolts.  </w:t>
      </w:r>
    </w:p>
    <w:p w14:paraId="5C8B0B95" w14:textId="2BCD6981" w:rsidR="00080D9C" w:rsidRDefault="00627D73" w:rsidP="00080D9C">
      <w:pPr>
        <w:pStyle w:val="CSISubparagraph1a1a"/>
        <w:tabs>
          <w:tab w:val="clear" w:pos="2736"/>
        </w:tabs>
        <w:ind w:left="1843"/>
      </w:pPr>
      <w:r w:rsidRPr="008F1336">
        <w:t xml:space="preserve">The bottom of the frame will be of the flush invert type. </w:t>
      </w:r>
      <w:r w:rsidR="006865D9" w:rsidRPr="008F1336">
        <w:t xml:space="preserve"> </w:t>
      </w:r>
    </w:p>
    <w:p w14:paraId="34737D75" w14:textId="77777777" w:rsidR="00080D9C" w:rsidRDefault="006865D9" w:rsidP="00080D9C">
      <w:pPr>
        <w:pStyle w:val="CSISubparagraph1a1a"/>
        <w:tabs>
          <w:tab w:val="clear" w:pos="2736"/>
        </w:tabs>
        <w:ind w:left="1843"/>
      </w:pPr>
      <w:r w:rsidRPr="008F1336">
        <w:t>Stresses in the frame under design head shall not exceed 25% of the ultimate tensile, compressive, and shear strength and 50% of the yield strength, whichever is less.</w:t>
      </w:r>
      <w:r w:rsidR="00627D73" w:rsidRPr="008F1336">
        <w:t xml:space="preserve"> </w:t>
      </w:r>
      <w:r w:rsidRPr="008F1336">
        <w:t xml:space="preserve"> </w:t>
      </w:r>
    </w:p>
    <w:p w14:paraId="70807D7F" w14:textId="5D4829AB" w:rsidR="00D260D9" w:rsidRPr="008F1336" w:rsidRDefault="00627D73" w:rsidP="00080D9C">
      <w:pPr>
        <w:pStyle w:val="CSISubparagraph1a1a"/>
        <w:tabs>
          <w:tab w:val="clear" w:pos="2736"/>
        </w:tabs>
        <w:ind w:left="1843"/>
      </w:pPr>
      <w:r w:rsidRPr="008F1336">
        <w:t xml:space="preserve">Minimum material thickness of all members of the frame shall be ¼ in (6mm). </w:t>
      </w:r>
      <w:r w:rsidR="006865D9" w:rsidRPr="008F1336">
        <w:t xml:space="preserve"> </w:t>
      </w:r>
    </w:p>
    <w:p w14:paraId="0C5B6474" w14:textId="77777777" w:rsidR="008D4B6F" w:rsidRPr="008F1336" w:rsidRDefault="008D4B6F" w:rsidP="008D4B6F">
      <w:pPr>
        <w:pStyle w:val="CSISubparagraph1"/>
        <w:numPr>
          <w:ilvl w:val="0"/>
          <w:numId w:val="0"/>
        </w:numPr>
        <w:ind w:left="1440"/>
      </w:pPr>
    </w:p>
    <w:p w14:paraId="29297E99" w14:textId="686F16F4" w:rsidR="006865D9" w:rsidRDefault="006865D9" w:rsidP="006865D9">
      <w:pPr>
        <w:pStyle w:val="CSISubparagraph1"/>
      </w:pPr>
      <w:r w:rsidRPr="008F1336">
        <w:t>Yoke</w:t>
      </w:r>
    </w:p>
    <w:p w14:paraId="08D06C61" w14:textId="77777777" w:rsidR="00454EB1" w:rsidRPr="008F1336" w:rsidRDefault="00454EB1" w:rsidP="00454EB1">
      <w:pPr>
        <w:pStyle w:val="CSISubparagraph1"/>
        <w:numPr>
          <w:ilvl w:val="0"/>
          <w:numId w:val="0"/>
        </w:numPr>
        <w:ind w:left="1440"/>
      </w:pPr>
    </w:p>
    <w:p w14:paraId="6DC4680B" w14:textId="77777777" w:rsidR="00880D52" w:rsidRDefault="006865D9" w:rsidP="00880D52">
      <w:pPr>
        <w:pStyle w:val="CSISubparagraph1a1a"/>
        <w:tabs>
          <w:tab w:val="clear" w:pos="2736"/>
        </w:tabs>
        <w:ind w:left="1843"/>
      </w:pPr>
      <w:r w:rsidRPr="008F1336">
        <w:lastRenderedPageBreak/>
        <w:t xml:space="preserve">Gates specified as self-contained design shall include a yoke consisting of a beam made of formed plates or structural members mounted on top of the frame to </w:t>
      </w:r>
      <w:r w:rsidR="001935FD" w:rsidRPr="008F1336">
        <w:t xml:space="preserve">permit mounting of the actuator with proper stem alignment by the use of slotted holes in both </w:t>
      </w:r>
      <w:proofErr w:type="gramStart"/>
      <w:r w:rsidR="001935FD" w:rsidRPr="008F1336">
        <w:t>direction</w:t>
      </w:r>
      <w:proofErr w:type="gramEnd"/>
      <w:r w:rsidR="001935FD" w:rsidRPr="008F1336">
        <w:t xml:space="preserve">.  </w:t>
      </w:r>
    </w:p>
    <w:p w14:paraId="6447A96D" w14:textId="77777777" w:rsidR="00880D52" w:rsidRDefault="001935FD" w:rsidP="00880D52">
      <w:pPr>
        <w:pStyle w:val="CSISubparagraph1a1a"/>
        <w:tabs>
          <w:tab w:val="clear" w:pos="2736"/>
        </w:tabs>
        <w:ind w:left="1843"/>
      </w:pPr>
      <w:r w:rsidRPr="008F1336">
        <w:t>The yoke shall be sized to</w:t>
      </w:r>
      <w:r w:rsidR="00DE481A" w:rsidRPr="008F1336">
        <w:t xml:space="preserve"> limit deflection under the </w:t>
      </w:r>
      <w:r w:rsidR="009A74EA" w:rsidRPr="008F1336">
        <w:t>design</w:t>
      </w:r>
      <w:r w:rsidR="00B91531" w:rsidRPr="008F1336">
        <w:t xml:space="preserve"> load </w:t>
      </w:r>
      <w:r w:rsidR="00DE481A" w:rsidRPr="008F1336">
        <w:t>to</w:t>
      </w:r>
      <w:r w:rsidR="00B91531" w:rsidRPr="008F1336">
        <w:t xml:space="preserve"> a maximum of 1/360 of the gate opening width or ¼ in</w:t>
      </w:r>
      <w:r w:rsidR="00451FA3">
        <w:t xml:space="preserve"> (6mm)</w:t>
      </w:r>
      <w:r w:rsidR="00B91531" w:rsidRPr="008F1336">
        <w:t xml:space="preserve"> whichever is less.  The </w:t>
      </w:r>
      <w:r w:rsidR="009A74EA" w:rsidRPr="008F1336">
        <w:t xml:space="preserve">yoke design </w:t>
      </w:r>
      <w:r w:rsidR="00B91531" w:rsidRPr="008F1336">
        <w:t>load must be considered</w:t>
      </w:r>
      <w:r w:rsidR="009A74EA" w:rsidRPr="008F1336">
        <w:t xml:space="preserve"> </w:t>
      </w:r>
      <w:r w:rsidR="00B91531" w:rsidRPr="008F1336">
        <w:t xml:space="preserve">as the vertical thrust generated by </w:t>
      </w:r>
      <w:proofErr w:type="gramStart"/>
      <w:r w:rsidR="00B91531" w:rsidRPr="008F1336">
        <w:t>a</w:t>
      </w:r>
      <w:proofErr w:type="gramEnd"/>
      <w:r w:rsidR="00B91531" w:rsidRPr="008F1336">
        <w:t xml:space="preserve"> 80 </w:t>
      </w:r>
      <w:proofErr w:type="spellStart"/>
      <w:r w:rsidR="00B91531" w:rsidRPr="008F1336">
        <w:t>lbs</w:t>
      </w:r>
      <w:proofErr w:type="spellEnd"/>
      <w:r w:rsidR="00B91531" w:rsidRPr="008F1336">
        <w:t xml:space="preserve"> (356 N) </w:t>
      </w:r>
      <w:r w:rsidR="009A74EA" w:rsidRPr="008F1336">
        <w:t>force on the crank or handwheel (for a manual actuator) or by the actuator in locked rotor condition (for an electric actuator).</w:t>
      </w:r>
      <w:r w:rsidR="00B91531" w:rsidRPr="008F1336">
        <w:t xml:space="preserve"> </w:t>
      </w:r>
      <w:r w:rsidR="006865D9" w:rsidRPr="008F1336">
        <w:t xml:space="preserve"> </w:t>
      </w:r>
    </w:p>
    <w:p w14:paraId="37EA7FDC" w14:textId="22D86FD9" w:rsidR="006865D9" w:rsidRPr="008F1336" w:rsidRDefault="00CE758D" w:rsidP="00880D52">
      <w:pPr>
        <w:pStyle w:val="CSISubparagraph1a1a"/>
        <w:tabs>
          <w:tab w:val="clear" w:pos="2736"/>
        </w:tabs>
        <w:ind w:left="1843"/>
      </w:pPr>
      <w:r>
        <w:t>Per</w:t>
      </w:r>
      <w:r w:rsidR="00F6358C">
        <w:t xml:space="preserve"> the la</w:t>
      </w:r>
      <w:r w:rsidR="00DA7458">
        <w:t>t</w:t>
      </w:r>
      <w:r w:rsidR="00F6358C">
        <w:t>est</w:t>
      </w:r>
      <w:r w:rsidR="00DA7458">
        <w:t xml:space="preserve"> edition</w:t>
      </w:r>
      <w:r w:rsidR="00114F1D">
        <w:t xml:space="preserve"> </w:t>
      </w:r>
      <w:proofErr w:type="gramStart"/>
      <w:r w:rsidR="00114F1D">
        <w:t>of  AWWA</w:t>
      </w:r>
      <w:proofErr w:type="gramEnd"/>
      <w:r w:rsidR="00114F1D">
        <w:t xml:space="preserve"> C561</w:t>
      </w:r>
      <w:r w:rsidR="001935FD" w:rsidRPr="008F1336">
        <w:t>, the stresses in the yoke generated by the design load shall not exceed (for a manual actuator) 25% of the ultimate tensile, compressive, and shear strength and 50% of the yield strength, whichever is less, or (for an electric actuator) 2/3 of the yield strength.</w:t>
      </w:r>
    </w:p>
    <w:p w14:paraId="3A37F151" w14:textId="77777777" w:rsidR="00DE481A" w:rsidRPr="008F1336" w:rsidRDefault="00DE481A" w:rsidP="006865D9">
      <w:pPr>
        <w:pStyle w:val="CSISubparagraph1"/>
        <w:numPr>
          <w:ilvl w:val="0"/>
          <w:numId w:val="0"/>
        </w:numPr>
        <w:ind w:left="1440"/>
      </w:pPr>
    </w:p>
    <w:p w14:paraId="0F317477" w14:textId="3EDA81A2" w:rsidR="00DE481A" w:rsidRDefault="00DE481A" w:rsidP="00DE481A">
      <w:pPr>
        <w:pStyle w:val="CSISubparagraph1"/>
      </w:pPr>
      <w:r w:rsidRPr="008F1336">
        <w:t>Guid</w:t>
      </w:r>
      <w:r w:rsidR="008851EF" w:rsidRPr="008F1336">
        <w:t>ing</w:t>
      </w:r>
      <w:r w:rsidRPr="008F1336">
        <w:t xml:space="preserve"> and Sea</w:t>
      </w:r>
      <w:r w:rsidR="008851EF" w:rsidRPr="008F1336">
        <w:t>ting</w:t>
      </w:r>
    </w:p>
    <w:p w14:paraId="5FABE6C3" w14:textId="77777777" w:rsidR="00454EB1" w:rsidRPr="008F1336" w:rsidRDefault="00454EB1" w:rsidP="00454EB1">
      <w:pPr>
        <w:pStyle w:val="CSISubparagraph1"/>
        <w:numPr>
          <w:ilvl w:val="0"/>
          <w:numId w:val="0"/>
        </w:numPr>
        <w:ind w:left="1440"/>
      </w:pPr>
    </w:p>
    <w:p w14:paraId="038E3583" w14:textId="77777777" w:rsidR="00880D52" w:rsidRDefault="00361F93" w:rsidP="00880D52">
      <w:pPr>
        <w:pStyle w:val="CSISubparagraph1a1a"/>
        <w:tabs>
          <w:tab w:val="clear" w:pos="2736"/>
        </w:tabs>
        <w:ind w:left="1843"/>
      </w:pPr>
      <w:r w:rsidRPr="008F1336">
        <w:t xml:space="preserve">The slide shall seat and travel on guides made of </w:t>
      </w:r>
      <w:proofErr w:type="spellStart"/>
      <w:r w:rsidR="00402BF5" w:rsidRPr="008F1336">
        <w:t>ultra high</w:t>
      </w:r>
      <w:proofErr w:type="spellEnd"/>
      <w:r w:rsidR="00402BF5" w:rsidRPr="008F1336">
        <w:t xml:space="preserve"> molecular weight polyethylene (UHMWPE)</w:t>
      </w:r>
      <w:r w:rsidRPr="008F1336">
        <w:t xml:space="preserve"> designed to perform for the life of the slide gate without replacement.  </w:t>
      </w:r>
    </w:p>
    <w:p w14:paraId="16658E24" w14:textId="77777777" w:rsidR="00880D52" w:rsidRDefault="00361F93" w:rsidP="00880D52">
      <w:pPr>
        <w:pStyle w:val="CSISubparagraph1a1a"/>
        <w:tabs>
          <w:tab w:val="clear" w:pos="2736"/>
        </w:tabs>
        <w:ind w:left="1843"/>
      </w:pPr>
      <w:r w:rsidRPr="008F1336">
        <w:t xml:space="preserve">The slide shall be kept in positive contact with the guides on both its upstream and downstream faces, all along its travel in the gate </w:t>
      </w:r>
      <w:r w:rsidR="004D68E0" w:rsidRPr="008F1336">
        <w:t>clear</w:t>
      </w:r>
      <w:r w:rsidR="00402BF5" w:rsidRPr="008F1336">
        <w:t xml:space="preserve"> opening by an elastomeric</w:t>
      </w:r>
      <w:r w:rsidRPr="008F1336">
        <w:t xml:space="preserve"> </w:t>
      </w:r>
      <w:r w:rsidR="004D68E0" w:rsidRPr="008F1336">
        <w:t xml:space="preserve">cord.  Above the gate clear opening, the guides shall extend high enough to ensure that the slide is supported </w:t>
      </w:r>
      <w:r w:rsidR="008851EF" w:rsidRPr="008F1336">
        <w:t>on</w:t>
      </w:r>
      <w:r w:rsidR="002C37E7">
        <w:t xml:space="preserve"> a </w:t>
      </w:r>
      <w:r w:rsidR="00114F1D">
        <w:t>minimum of 1/2</w:t>
      </w:r>
      <w:r w:rsidR="004D68E0" w:rsidRPr="001C1A2C">
        <w:t xml:space="preserve"> of its</w:t>
      </w:r>
      <w:r w:rsidR="004D68E0" w:rsidRPr="008F1336">
        <w:t xml:space="preserve"> height when fully opened.  </w:t>
      </w:r>
    </w:p>
    <w:p w14:paraId="7B22C8C7" w14:textId="7A591645" w:rsidR="00880D52" w:rsidRDefault="008851EF" w:rsidP="00880D52">
      <w:pPr>
        <w:pStyle w:val="CSISubparagraph1a1a"/>
        <w:tabs>
          <w:tab w:val="clear" w:pos="2736"/>
        </w:tabs>
        <w:ind w:left="1843"/>
      </w:pPr>
      <w:r w:rsidRPr="008F1336">
        <w:t xml:space="preserve">The low friction guides </w:t>
      </w:r>
      <w:r w:rsidR="002E31BD" w:rsidRPr="008F1336">
        <w:t xml:space="preserve">shall be secured to the frame by bolted retainers </w:t>
      </w:r>
      <w:r w:rsidR="00880D52">
        <w:t>permitting field</w:t>
      </w:r>
      <w:r w:rsidR="00880D52" w:rsidRPr="008F1336">
        <w:t xml:space="preserve"> </w:t>
      </w:r>
      <w:r w:rsidR="002E31BD" w:rsidRPr="008F1336">
        <w:t>adjustment of the contact pressure with the slide.</w:t>
      </w:r>
      <w:r w:rsidR="0058432B" w:rsidRPr="008F1336">
        <w:t xml:space="preserve">  </w:t>
      </w:r>
    </w:p>
    <w:p w14:paraId="00DEB4A3" w14:textId="77777777" w:rsidR="00880D52" w:rsidRDefault="00880D52" w:rsidP="00880D52">
      <w:pPr>
        <w:pStyle w:val="CSISubparagraph1a1a"/>
        <w:tabs>
          <w:tab w:val="clear" w:pos="2736"/>
        </w:tabs>
        <w:ind w:left="1843"/>
      </w:pPr>
      <w:r w:rsidRPr="00B34C7E">
        <w:t>Gates frames designed as channel shaped guides with added UHWPE pads simply bolted inside the channel, not providing adjustment of the slide contact pressure</w:t>
      </w:r>
      <w:r>
        <w:t xml:space="preserve"> by bolts</w:t>
      </w:r>
      <w:r w:rsidRPr="00B34C7E">
        <w:t xml:space="preserve"> will not be allowed.</w:t>
      </w:r>
    </w:p>
    <w:p w14:paraId="774DAA01" w14:textId="488A426A" w:rsidR="00DE481A" w:rsidRPr="008F1336" w:rsidRDefault="0058432B" w:rsidP="00880D52">
      <w:pPr>
        <w:pStyle w:val="CSISubparagraph1a1a"/>
        <w:tabs>
          <w:tab w:val="clear" w:pos="2736"/>
        </w:tabs>
        <w:ind w:left="1843"/>
      </w:pPr>
      <w:r w:rsidRPr="008F1336">
        <w:t>The surface of contact on the side seats shall be large enough to limit the stress under the design head to 600 psi</w:t>
      </w:r>
      <w:r w:rsidR="00451FA3">
        <w:t xml:space="preserve"> (4137 KPa)</w:t>
      </w:r>
      <w:r w:rsidRPr="008F1336">
        <w:t xml:space="preserve"> without considering the </w:t>
      </w:r>
      <w:r w:rsidR="00CE758D">
        <w:t>bottom seat</w:t>
      </w:r>
      <w:r w:rsidRPr="008F1336">
        <w:t xml:space="preserve"> as load bearing.   </w:t>
      </w:r>
    </w:p>
    <w:p w14:paraId="797FF214" w14:textId="77777777" w:rsidR="006865D9" w:rsidRPr="008F1336" w:rsidRDefault="006865D9" w:rsidP="008D4B6F">
      <w:pPr>
        <w:pStyle w:val="CSISubparagraph1"/>
        <w:numPr>
          <w:ilvl w:val="0"/>
          <w:numId w:val="0"/>
        </w:numPr>
        <w:ind w:left="1440"/>
      </w:pPr>
    </w:p>
    <w:p w14:paraId="3C76E413" w14:textId="60C0A88B" w:rsidR="005E66DE" w:rsidRDefault="008D4B6F">
      <w:pPr>
        <w:pStyle w:val="CSISubparagraph1"/>
      </w:pPr>
      <w:r w:rsidRPr="008F1336">
        <w:t>Seal</w:t>
      </w:r>
      <w:r w:rsidR="008851EF" w:rsidRPr="008F1336">
        <w:t>ing</w:t>
      </w:r>
    </w:p>
    <w:p w14:paraId="5A0ED74D" w14:textId="77777777" w:rsidR="00454EB1" w:rsidRPr="008F1336" w:rsidRDefault="00454EB1" w:rsidP="00454EB1">
      <w:pPr>
        <w:pStyle w:val="CSISubparagraph1"/>
        <w:numPr>
          <w:ilvl w:val="0"/>
          <w:numId w:val="0"/>
        </w:numPr>
        <w:ind w:left="1440"/>
      </w:pPr>
    </w:p>
    <w:p w14:paraId="356DA41C" w14:textId="77777777" w:rsidR="00880D52" w:rsidRDefault="008851EF" w:rsidP="00880D52">
      <w:pPr>
        <w:pStyle w:val="CSISubparagraph1a1a"/>
        <w:tabs>
          <w:tab w:val="clear" w:pos="2736"/>
        </w:tabs>
        <w:ind w:left="1843"/>
      </w:pPr>
      <w:r w:rsidRPr="008F1336">
        <w:t xml:space="preserve">The guides </w:t>
      </w:r>
      <w:r w:rsidR="00D93157" w:rsidRPr="008F1336">
        <w:t xml:space="preserve">combined with the </w:t>
      </w:r>
      <w:r w:rsidRPr="008F1336">
        <w:t xml:space="preserve">elastomeric </w:t>
      </w:r>
      <w:r w:rsidR="00402BF5" w:rsidRPr="008F1336">
        <w:t>cord</w:t>
      </w:r>
      <w:r w:rsidRPr="008F1336">
        <w:t xml:space="preserve"> will provide sealing on </w:t>
      </w:r>
      <w:r w:rsidR="00D93157" w:rsidRPr="008F1336">
        <w:t>both</w:t>
      </w:r>
      <w:r w:rsidR="00CE758D">
        <w:t xml:space="preserve"> sides of the opening</w:t>
      </w:r>
      <w:r w:rsidR="00D93157" w:rsidRPr="008F1336">
        <w:t>.</w:t>
      </w:r>
    </w:p>
    <w:p w14:paraId="515CAF4A" w14:textId="4A3DA8A1" w:rsidR="00880D52" w:rsidRDefault="00880D52" w:rsidP="00880D52">
      <w:pPr>
        <w:pStyle w:val="CSISubparagraph1a1a"/>
        <w:tabs>
          <w:tab w:val="clear" w:pos="2736"/>
        </w:tabs>
        <w:ind w:left="1843"/>
      </w:pPr>
      <w:r w:rsidRPr="00D40B4A">
        <w:t>The compression cord shall push and close the UHMWPE seal as the gate opens to prevent grit and dirt to penetrate the guiding slot</w:t>
      </w:r>
      <w:r>
        <w:t>.  Wide channel shaped guiding slots allowing accumulation of dirt and grit will not be accepted</w:t>
      </w:r>
      <w:r w:rsidR="00D93157" w:rsidRPr="008F1336">
        <w:t xml:space="preserve">  </w:t>
      </w:r>
    </w:p>
    <w:p w14:paraId="5EE673B9" w14:textId="56466629" w:rsidR="00880D52" w:rsidRDefault="00D93157" w:rsidP="00880D52">
      <w:pPr>
        <w:pStyle w:val="CSISubparagraph1a1a"/>
        <w:tabs>
          <w:tab w:val="clear" w:pos="2736"/>
        </w:tabs>
        <w:ind w:left="1843"/>
      </w:pPr>
      <w:r w:rsidRPr="008F1336">
        <w:t>At the gate inve</w:t>
      </w:r>
      <w:r w:rsidR="00402BF5" w:rsidRPr="008F1336">
        <w:t xml:space="preserve">rt, the slide shall close on a flush invert rubber </w:t>
      </w:r>
      <w:r w:rsidRPr="008F1336">
        <w:t>seat/seal secured in the bottom member of the gate frame.</w:t>
      </w:r>
      <w:r w:rsidR="00880D52">
        <w:t xml:space="preserve">  </w:t>
      </w:r>
      <w:r w:rsidR="00880D52" w:rsidRPr="00B015C5">
        <w:t>Bottom seals attached to the slide and rubbing against the side seals will not be allowed, nor will rubber seals that are not flush bottom</w:t>
      </w:r>
      <w:r w:rsidR="00880D52">
        <w:t>.</w:t>
      </w:r>
    </w:p>
    <w:p w14:paraId="38187BA7" w14:textId="6BBD7961" w:rsidR="008D4B6F" w:rsidRPr="008F1336" w:rsidRDefault="008D4B6F" w:rsidP="00880D52">
      <w:pPr>
        <w:pStyle w:val="CSISubparagraph1a1a"/>
        <w:tabs>
          <w:tab w:val="clear" w:pos="2736"/>
        </w:tabs>
        <w:ind w:left="1843"/>
      </w:pPr>
      <w:r w:rsidRPr="008F1336">
        <w:t>Under the design seating or unseating head specified in the gate schedule, the slide gates shall restrict leakage to a m</w:t>
      </w:r>
      <w:r w:rsidR="000C0C1A" w:rsidRPr="008F1336">
        <w:t xml:space="preserve">aximum of 0.04 </w:t>
      </w:r>
      <w:proofErr w:type="spellStart"/>
      <w:r w:rsidR="000C0C1A" w:rsidRPr="008F1336">
        <w:t>gpm</w:t>
      </w:r>
      <w:proofErr w:type="spellEnd"/>
      <w:r w:rsidR="000C0C1A" w:rsidRPr="008F1336">
        <w:t>/ft (0.5 l/min</w:t>
      </w:r>
      <w:r w:rsidRPr="008F1336">
        <w:t xml:space="preserve">/m) of </w:t>
      </w:r>
      <w:r w:rsidR="002E31BD" w:rsidRPr="008F1336">
        <w:t>clear</w:t>
      </w:r>
      <w:r w:rsidRPr="008F1336">
        <w:t xml:space="preserve"> opening perimeter.</w:t>
      </w:r>
      <w:r w:rsidR="0058432B" w:rsidRPr="008F1336">
        <w:t xml:space="preserve">  </w:t>
      </w:r>
      <w:r w:rsidR="0058432B" w:rsidRPr="001C1A2C">
        <w:t xml:space="preserve">Manufacturer shall be able to demonstrate </w:t>
      </w:r>
      <w:r w:rsidR="00B71048" w:rsidRPr="001C1A2C">
        <w:t>that the sealing system will retain its performance even after</w:t>
      </w:r>
      <w:r w:rsidR="00627D73" w:rsidRPr="001C1A2C">
        <w:t xml:space="preserve"> </w:t>
      </w:r>
      <w:r w:rsidR="001C1A2C" w:rsidRPr="001C1A2C">
        <w:t>25</w:t>
      </w:r>
      <w:r w:rsidR="00B71048" w:rsidRPr="001C1A2C">
        <w:t>,000 operating</w:t>
      </w:r>
      <w:r w:rsidR="00B71048" w:rsidRPr="008F1336">
        <w:t xml:space="preserve"> cycles.</w:t>
      </w:r>
    </w:p>
    <w:p w14:paraId="1E4C8BD6" w14:textId="77777777" w:rsidR="00B71048" w:rsidRPr="008F1336" w:rsidRDefault="00B71048" w:rsidP="008D4B6F">
      <w:pPr>
        <w:pStyle w:val="CSISubparagraph1"/>
        <w:numPr>
          <w:ilvl w:val="0"/>
          <w:numId w:val="0"/>
        </w:numPr>
        <w:ind w:left="1440"/>
      </w:pPr>
    </w:p>
    <w:p w14:paraId="799D663B" w14:textId="06669A04" w:rsidR="00B71048" w:rsidRDefault="00B71048" w:rsidP="00B71048">
      <w:pPr>
        <w:pStyle w:val="CSISubparagraph1"/>
      </w:pPr>
      <w:r w:rsidRPr="008F1336">
        <w:t>Stem Connection</w:t>
      </w:r>
    </w:p>
    <w:p w14:paraId="292F344A" w14:textId="77777777" w:rsidR="00454EB1" w:rsidRPr="008F1336" w:rsidRDefault="00454EB1" w:rsidP="00454EB1">
      <w:pPr>
        <w:pStyle w:val="CSISubparagraph1"/>
        <w:numPr>
          <w:ilvl w:val="0"/>
          <w:numId w:val="0"/>
        </w:numPr>
        <w:ind w:left="1440"/>
      </w:pPr>
    </w:p>
    <w:p w14:paraId="7202FCD4" w14:textId="77777777" w:rsidR="001F7335" w:rsidRDefault="00B71048" w:rsidP="001F7335">
      <w:pPr>
        <w:pStyle w:val="CSISubparagraph1a1a"/>
        <w:tabs>
          <w:tab w:val="clear" w:pos="2736"/>
        </w:tabs>
        <w:ind w:left="1843"/>
      </w:pPr>
      <w:r w:rsidRPr="008F1336">
        <w:t xml:space="preserve">In the case of gates with rising stems, the stem </w:t>
      </w:r>
      <w:r w:rsidR="000C0C1A" w:rsidRPr="008F1336">
        <w:t xml:space="preserve">or its extension </w:t>
      </w:r>
      <w:r w:rsidRPr="008F1336">
        <w:t xml:space="preserve">will be connected to </w:t>
      </w:r>
      <w:r w:rsidR="000C0C1A" w:rsidRPr="008F1336">
        <w:t xml:space="preserve">the slide by means of a pinned connection.  </w:t>
      </w:r>
      <w:r w:rsidR="0027341B" w:rsidRPr="008F1336">
        <w:t xml:space="preserve">For gates with non-rising stems, the connection to the slide shall be by means of a threaded thrust nut matching the stem threads.  </w:t>
      </w:r>
    </w:p>
    <w:p w14:paraId="2667EF4E" w14:textId="11EAA685" w:rsidR="00B71048" w:rsidRPr="008F1336" w:rsidRDefault="0027341B" w:rsidP="001F7335">
      <w:pPr>
        <w:pStyle w:val="CSISubparagraph1a1a"/>
        <w:tabs>
          <w:tab w:val="clear" w:pos="2736"/>
        </w:tabs>
        <w:ind w:left="1843"/>
      </w:pPr>
      <w:r w:rsidRPr="008F1336">
        <w:t xml:space="preserve">Stem connection design shall limit the stress under the design load to a maximum of 25% of the ultimate tensile, compressive, and shear strength and 50% of the yield strength.  The stem connection design load shall be the thrust and torque developed when </w:t>
      </w:r>
      <w:proofErr w:type="gramStart"/>
      <w:r w:rsidRPr="008F1336">
        <w:t>a</w:t>
      </w:r>
      <w:proofErr w:type="gramEnd"/>
      <w:r w:rsidRPr="008F1336">
        <w:t xml:space="preserve"> 80lbs (356N) efforts is applied the crank or handwheel (for a manual actuator), or 1.5 times the thrust and torque developed with the actuator </w:t>
      </w:r>
      <w:proofErr w:type="spellStart"/>
      <w:r w:rsidRPr="008F1336">
        <w:t>in stalled</w:t>
      </w:r>
      <w:proofErr w:type="spellEnd"/>
      <w:r w:rsidRPr="008F1336">
        <w:t xml:space="preserve"> con</w:t>
      </w:r>
      <w:r w:rsidR="00245DDA" w:rsidRPr="008F1336">
        <w:t>dition (for electric motors).</w:t>
      </w:r>
    </w:p>
    <w:p w14:paraId="7C543F33" w14:textId="77777777" w:rsidR="00245DDA" w:rsidRPr="008F1336" w:rsidRDefault="00245DDA" w:rsidP="00B71048">
      <w:pPr>
        <w:pStyle w:val="CSISubparagraph1"/>
        <w:numPr>
          <w:ilvl w:val="0"/>
          <w:numId w:val="0"/>
        </w:numPr>
        <w:ind w:left="1440"/>
      </w:pPr>
    </w:p>
    <w:p w14:paraId="47098CC0" w14:textId="12F5D480" w:rsidR="00245DDA" w:rsidRDefault="00245DDA" w:rsidP="00245DDA">
      <w:pPr>
        <w:pStyle w:val="CSISubparagraph1"/>
      </w:pPr>
      <w:r w:rsidRPr="008F1336">
        <w:t>Stem</w:t>
      </w:r>
    </w:p>
    <w:p w14:paraId="7BE5EF43" w14:textId="77777777" w:rsidR="00454EB1" w:rsidRPr="008F1336" w:rsidRDefault="00454EB1" w:rsidP="00454EB1">
      <w:pPr>
        <w:pStyle w:val="CSISubparagraph1"/>
        <w:numPr>
          <w:ilvl w:val="0"/>
          <w:numId w:val="0"/>
        </w:numPr>
        <w:ind w:left="1440"/>
      </w:pPr>
    </w:p>
    <w:p w14:paraId="5417BC4E" w14:textId="77777777" w:rsidR="001F7335" w:rsidRDefault="00245DDA" w:rsidP="00211A68">
      <w:pPr>
        <w:pStyle w:val="CSISubparagraph1a1a"/>
        <w:tabs>
          <w:tab w:val="clear" w:pos="2736"/>
        </w:tabs>
        <w:ind w:left="1843"/>
      </w:pPr>
      <w:r w:rsidRPr="008F1336">
        <w:t xml:space="preserve">The stem configuration shall be rising or non-rising according to the type specified in the schedule.  The threads </w:t>
      </w:r>
      <w:r w:rsidRPr="001C1A2C">
        <w:t xml:space="preserve">shall be </w:t>
      </w:r>
      <w:r w:rsidR="009C695F" w:rsidRPr="001C1A2C">
        <w:t>machine rolled</w:t>
      </w:r>
      <w:r w:rsidRPr="008F1336">
        <w:t xml:space="preserve"> ACME</w:t>
      </w:r>
      <w:r w:rsidR="006D1612" w:rsidRPr="008F1336">
        <w:t xml:space="preserve"> left hand</w:t>
      </w:r>
      <w:r w:rsidRPr="008F1336">
        <w:t xml:space="preserve"> threads with double entry to minimize the number of turns required for operation</w:t>
      </w:r>
      <w:r w:rsidR="006D1612" w:rsidRPr="008F1336">
        <w:t xml:space="preserve"> and provide gate opening by counterclockwise rotation of the manual actuator.</w:t>
      </w:r>
      <w:r w:rsidRPr="008F1336">
        <w:t xml:space="preserve">  Surface finish</w:t>
      </w:r>
      <w:r w:rsidR="006D1612" w:rsidRPr="008F1336">
        <w:t xml:space="preserve"> of the machined threads</w:t>
      </w:r>
      <w:r w:rsidRPr="008F1336">
        <w:t xml:space="preserve"> will be 32 micro inch (0.813 µm) or better.</w:t>
      </w:r>
      <w:r w:rsidR="006D1612" w:rsidRPr="008F1336">
        <w:t xml:space="preserve"> </w:t>
      </w:r>
      <w:r w:rsidR="005A608F" w:rsidRPr="008F1336">
        <w:t xml:space="preserve"> </w:t>
      </w:r>
    </w:p>
    <w:p w14:paraId="54697A17" w14:textId="001F8401" w:rsidR="00375530" w:rsidRPr="008F1336" w:rsidRDefault="00375530" w:rsidP="00211A68">
      <w:pPr>
        <w:pStyle w:val="CSISubparagraph1a1a"/>
        <w:tabs>
          <w:tab w:val="clear" w:pos="2736"/>
        </w:tabs>
        <w:ind w:left="1843"/>
      </w:pPr>
      <w:r w:rsidRPr="008F1336">
        <w:lastRenderedPageBreak/>
        <w:t>For manually operated gates</w:t>
      </w:r>
      <w:r w:rsidR="00583B99">
        <w:t xml:space="preserve"> with rising stem</w:t>
      </w:r>
      <w:r w:rsidRPr="008F1336">
        <w:t>, the stem shall be equipped with an adjustable stop collar to prevent over-closing the gate and potentially damaging components.</w:t>
      </w:r>
    </w:p>
    <w:p w14:paraId="080DCB9F" w14:textId="77777777" w:rsidR="00245DDA" w:rsidRPr="008F1336" w:rsidRDefault="005A608F" w:rsidP="00211A68">
      <w:pPr>
        <w:pStyle w:val="CSISubparagraph1a1a"/>
        <w:tabs>
          <w:tab w:val="clear" w:pos="2736"/>
        </w:tabs>
        <w:ind w:left="1843"/>
      </w:pPr>
      <w:r w:rsidRPr="008F1336">
        <w:t>The stem shall be sized so that its critical buckling load</w:t>
      </w:r>
      <w:r w:rsidR="00A741FC" w:rsidRPr="008F1336">
        <w:t xml:space="preserve"> (as determined by the Euler column formula)</w:t>
      </w:r>
      <w:r w:rsidRPr="008F1336">
        <w:t xml:space="preserve"> is higher than the design compression load, defined as the vertical force developed by </w:t>
      </w:r>
      <w:proofErr w:type="gramStart"/>
      <w:r w:rsidRPr="008F1336">
        <w:t>a</w:t>
      </w:r>
      <w:proofErr w:type="gramEnd"/>
      <w:r w:rsidRPr="008F1336">
        <w:t xml:space="preserve"> 80lbs (356N) effort applied on the crank or handwheel (for a manual actuator), or 1.5 times the thrust and torque developed with the actuator </w:t>
      </w:r>
      <w:proofErr w:type="spellStart"/>
      <w:r w:rsidRPr="008F1336">
        <w:t>in stalled</w:t>
      </w:r>
      <w:proofErr w:type="spellEnd"/>
      <w:r w:rsidRPr="008F1336">
        <w:t xml:space="preserve"> condition (for electric motors)</w:t>
      </w:r>
      <w:r w:rsidR="00A741FC" w:rsidRPr="008F1336">
        <w:t>.</w:t>
      </w:r>
    </w:p>
    <w:p w14:paraId="14495992" w14:textId="77777777" w:rsidR="00A741FC" w:rsidRPr="008F1336" w:rsidRDefault="00A741FC" w:rsidP="00245DDA">
      <w:pPr>
        <w:pStyle w:val="CSISubparagraph1"/>
        <w:numPr>
          <w:ilvl w:val="0"/>
          <w:numId w:val="0"/>
        </w:numPr>
        <w:ind w:left="1440"/>
      </w:pPr>
    </w:p>
    <w:p w14:paraId="5CFE0277" w14:textId="3F18E975" w:rsidR="00A741FC" w:rsidRDefault="00A741FC" w:rsidP="00A741FC">
      <w:pPr>
        <w:pStyle w:val="CSISubparagraph1"/>
      </w:pPr>
      <w:r w:rsidRPr="008F1336">
        <w:t>Couplings</w:t>
      </w:r>
    </w:p>
    <w:p w14:paraId="39C0FAC1" w14:textId="77777777" w:rsidR="00454EB1" w:rsidRPr="008F1336" w:rsidRDefault="00454EB1" w:rsidP="00454EB1">
      <w:pPr>
        <w:pStyle w:val="CSISubparagraph1"/>
        <w:numPr>
          <w:ilvl w:val="0"/>
          <w:numId w:val="0"/>
        </w:numPr>
        <w:ind w:left="1440"/>
      </w:pPr>
    </w:p>
    <w:p w14:paraId="17B17390" w14:textId="77777777" w:rsidR="00A741FC" w:rsidRPr="008F1336" w:rsidRDefault="003E7910" w:rsidP="00A741FC">
      <w:pPr>
        <w:pStyle w:val="CSISubparagraph1"/>
        <w:numPr>
          <w:ilvl w:val="0"/>
          <w:numId w:val="0"/>
        </w:numPr>
        <w:ind w:left="1440"/>
      </w:pPr>
      <w:r>
        <w:t xml:space="preserve">The required stem extensions </w:t>
      </w:r>
      <w:r w:rsidRPr="008F1336">
        <w:t xml:space="preserve">shall be joined </w:t>
      </w:r>
      <w:r>
        <w:t xml:space="preserve">together or </w:t>
      </w:r>
      <w:r w:rsidR="009C695F">
        <w:t xml:space="preserve">to </w:t>
      </w:r>
      <w:r w:rsidR="009C695F" w:rsidRPr="001C1A2C">
        <w:t>the threaded stem</w:t>
      </w:r>
      <w:r w:rsidRPr="008F1336">
        <w:t xml:space="preserve"> by means of a bolted connection, pas</w:t>
      </w:r>
      <w:r>
        <w:t>sing through both pipe and stem</w:t>
      </w:r>
      <w:r w:rsidR="00AE0491" w:rsidRPr="008F1336">
        <w:t xml:space="preserve">. </w:t>
      </w:r>
      <w:r w:rsidR="002A6F31" w:rsidRPr="008F1336">
        <w:t xml:space="preserve"> </w:t>
      </w:r>
    </w:p>
    <w:p w14:paraId="0DAB171C" w14:textId="77777777" w:rsidR="00AE0491" w:rsidRPr="008F1336" w:rsidRDefault="00AE0491" w:rsidP="00A741FC">
      <w:pPr>
        <w:pStyle w:val="CSISubparagraph1"/>
        <w:numPr>
          <w:ilvl w:val="0"/>
          <w:numId w:val="0"/>
        </w:numPr>
        <w:ind w:left="1440"/>
      </w:pPr>
    </w:p>
    <w:p w14:paraId="77A23EB2" w14:textId="3B60A25E" w:rsidR="00AE0491" w:rsidRDefault="00AE0491" w:rsidP="00AE0491">
      <w:pPr>
        <w:pStyle w:val="CSISubparagraph1"/>
      </w:pPr>
      <w:r w:rsidRPr="008F1336">
        <w:t>Stem guides</w:t>
      </w:r>
    </w:p>
    <w:p w14:paraId="0541CB57" w14:textId="77777777" w:rsidR="00454EB1" w:rsidRPr="008F1336" w:rsidRDefault="00454EB1" w:rsidP="00454EB1">
      <w:pPr>
        <w:pStyle w:val="CSISubparagraph1"/>
        <w:numPr>
          <w:ilvl w:val="0"/>
          <w:numId w:val="0"/>
        </w:numPr>
        <w:ind w:left="1440"/>
      </w:pPr>
    </w:p>
    <w:p w14:paraId="264C3557" w14:textId="77777777" w:rsidR="00AE0491" w:rsidRPr="008F1336" w:rsidRDefault="00AE0491" w:rsidP="001A1AA5">
      <w:pPr>
        <w:pStyle w:val="CSISubparagraph1"/>
        <w:numPr>
          <w:ilvl w:val="0"/>
          <w:numId w:val="0"/>
        </w:numPr>
        <w:ind w:left="1440"/>
      </w:pPr>
      <w:r w:rsidRPr="008F1336">
        <w:t>Guides will be provided as required to meet the stem buckling design criteria and positioned per the manufacturer’s recommendations to ensure that the length to radius of gyration ratio (l/r) does not exceed 200.  The guides s</w:t>
      </w:r>
      <w:r w:rsidR="00402BF5" w:rsidRPr="008F1336">
        <w:t xml:space="preserve">hall incorporate a UHMWPE </w:t>
      </w:r>
      <w:r w:rsidRPr="008F1336">
        <w:t xml:space="preserve">bushing supported by a </w:t>
      </w:r>
      <w:proofErr w:type="gramStart"/>
      <w:r w:rsidRPr="008F1336">
        <w:t>stainless steel</w:t>
      </w:r>
      <w:proofErr w:type="gramEnd"/>
      <w:r w:rsidRPr="008F1336">
        <w:t xml:space="preserve"> </w:t>
      </w:r>
      <w:r w:rsidR="001A1AA5" w:rsidRPr="008F1336">
        <w:t xml:space="preserve">wall </w:t>
      </w:r>
      <w:r w:rsidRPr="008F1336">
        <w:t>bracket</w:t>
      </w:r>
      <w:r w:rsidR="001A1AA5" w:rsidRPr="008F1336">
        <w:t xml:space="preserve"> adjustable in both horizontal directions.</w:t>
      </w:r>
      <w:r w:rsidRPr="008F1336">
        <w:t xml:space="preserve">   </w:t>
      </w:r>
    </w:p>
    <w:p w14:paraId="54A71C0D" w14:textId="77777777" w:rsidR="005E66DE" w:rsidRPr="008F1336" w:rsidRDefault="00375530">
      <w:pPr>
        <w:pStyle w:val="CSIParagraph"/>
      </w:pPr>
      <w:r w:rsidRPr="008F1336">
        <w:t>Manual Actuators</w:t>
      </w:r>
    </w:p>
    <w:p w14:paraId="29EC0992" w14:textId="77777777" w:rsidR="00F64172" w:rsidRPr="008F1336" w:rsidRDefault="00F64172" w:rsidP="00F64172">
      <w:pPr>
        <w:pStyle w:val="CSISubparagraph1"/>
        <w:numPr>
          <w:ilvl w:val="0"/>
          <w:numId w:val="0"/>
        </w:numPr>
        <w:ind w:left="1440"/>
      </w:pPr>
    </w:p>
    <w:p w14:paraId="5F3800A0" w14:textId="48227E41" w:rsidR="005E66DE" w:rsidRDefault="00AE7556">
      <w:pPr>
        <w:pStyle w:val="CSISubparagraph1"/>
      </w:pPr>
      <w:r w:rsidRPr="008F1336">
        <w:t>Operation</w:t>
      </w:r>
    </w:p>
    <w:p w14:paraId="6E525F8C" w14:textId="77777777" w:rsidR="00454EB1" w:rsidRPr="008F1336" w:rsidRDefault="00454EB1" w:rsidP="00454EB1">
      <w:pPr>
        <w:pStyle w:val="CSISubparagraph1"/>
        <w:numPr>
          <w:ilvl w:val="0"/>
          <w:numId w:val="0"/>
        </w:numPr>
        <w:ind w:left="1440"/>
      </w:pPr>
    </w:p>
    <w:p w14:paraId="3650E664" w14:textId="77777777" w:rsidR="00211A68" w:rsidRDefault="00375530" w:rsidP="00211A68">
      <w:pPr>
        <w:pStyle w:val="CSISubparagraph1a1a"/>
        <w:tabs>
          <w:tab w:val="clear" w:pos="2736"/>
        </w:tabs>
        <w:ind w:left="1843"/>
      </w:pPr>
      <w:r w:rsidRPr="008F1336">
        <w:t>Manual actuator of the proper type and mounting location, as listed in the gate schedule or shown on the drawings, shall be provided by the gate manufacturer.</w:t>
      </w:r>
      <w:r w:rsidR="00394819" w:rsidRPr="008F1336">
        <w:t xml:space="preserve">  </w:t>
      </w:r>
    </w:p>
    <w:p w14:paraId="0D2A2F9C" w14:textId="77777777" w:rsidR="00211A68" w:rsidRDefault="00394819" w:rsidP="00211A68">
      <w:pPr>
        <w:pStyle w:val="CSISubparagraph1a1a"/>
        <w:tabs>
          <w:tab w:val="clear" w:pos="2736"/>
        </w:tabs>
        <w:ind w:left="1843"/>
      </w:pPr>
      <w:r w:rsidRPr="008F1336">
        <w:t xml:space="preserve">The effort required on the manual device to operate the gates shall not exceed 40 </w:t>
      </w:r>
      <w:proofErr w:type="spellStart"/>
      <w:r w:rsidRPr="008F1336">
        <w:t>lbs</w:t>
      </w:r>
      <w:proofErr w:type="spellEnd"/>
      <w:r w:rsidRPr="008F1336">
        <w:t xml:space="preserve"> (178 N), </w:t>
      </w:r>
      <w:r w:rsidR="00BB6810" w:rsidRPr="008F1336">
        <w:t>while</w:t>
      </w:r>
      <w:r w:rsidRPr="008F1336">
        <w:t xml:space="preserve"> to start the gate in motion from the fully closed position with the design pressure, the required effort shall not exceed 60 </w:t>
      </w:r>
      <w:proofErr w:type="spellStart"/>
      <w:r w:rsidRPr="008F1336">
        <w:t>lbs</w:t>
      </w:r>
      <w:proofErr w:type="spellEnd"/>
      <w:r w:rsidRPr="008F1336">
        <w:t xml:space="preserve"> (267 N).</w:t>
      </w:r>
      <w:r w:rsidR="00F96E5C" w:rsidRPr="008F1336">
        <w:t xml:space="preserve">  </w:t>
      </w:r>
    </w:p>
    <w:p w14:paraId="027CEB1F" w14:textId="58A35614" w:rsidR="00375530" w:rsidRPr="008F1336" w:rsidRDefault="00F96E5C" w:rsidP="00211A68">
      <w:pPr>
        <w:pStyle w:val="CSISubparagraph1a1a"/>
        <w:tabs>
          <w:tab w:val="clear" w:pos="2736"/>
        </w:tabs>
        <w:ind w:left="1843"/>
      </w:pPr>
      <w:r w:rsidRPr="008F1336">
        <w:t>Indication of the opening direction of rotation shall be clearly marked in a pe</w:t>
      </w:r>
      <w:r w:rsidR="00FE1C80">
        <w:t xml:space="preserve">rmanent manner on the handwheel </w:t>
      </w:r>
      <w:r w:rsidR="00FE1C80" w:rsidRPr="001C1A2C">
        <w:t>or</w:t>
      </w:r>
      <w:r w:rsidRPr="008F1336">
        <w:t xml:space="preserve"> crank.</w:t>
      </w:r>
    </w:p>
    <w:p w14:paraId="0D54B472" w14:textId="77777777" w:rsidR="00106F11" w:rsidRPr="008F1336" w:rsidRDefault="00106F11" w:rsidP="00375530">
      <w:pPr>
        <w:pStyle w:val="CSISubparagraph1"/>
        <w:numPr>
          <w:ilvl w:val="0"/>
          <w:numId w:val="0"/>
        </w:numPr>
        <w:ind w:left="1440"/>
      </w:pPr>
    </w:p>
    <w:p w14:paraId="059B2507" w14:textId="69287930" w:rsidR="00106F11" w:rsidRDefault="00F8785A" w:rsidP="00106F11">
      <w:pPr>
        <w:pStyle w:val="CSISubparagraph1"/>
      </w:pPr>
      <w:r w:rsidRPr="008F1336">
        <w:t>Handwheels</w:t>
      </w:r>
    </w:p>
    <w:p w14:paraId="50BE260A" w14:textId="77777777" w:rsidR="00454EB1" w:rsidRPr="008F1336" w:rsidRDefault="00454EB1" w:rsidP="00454EB1">
      <w:pPr>
        <w:pStyle w:val="CSISubparagraph1"/>
        <w:numPr>
          <w:ilvl w:val="0"/>
          <w:numId w:val="0"/>
        </w:numPr>
        <w:ind w:left="1440"/>
      </w:pPr>
    </w:p>
    <w:p w14:paraId="2BE83D13" w14:textId="77777777" w:rsidR="00F96E5C" w:rsidRPr="008F1336" w:rsidRDefault="00106F11" w:rsidP="00106F11">
      <w:pPr>
        <w:pStyle w:val="CSISubparagraph1"/>
        <w:numPr>
          <w:ilvl w:val="0"/>
          <w:numId w:val="0"/>
        </w:numPr>
        <w:ind w:left="1440"/>
      </w:pPr>
      <w:r w:rsidRPr="008F1336">
        <w:t>The handwheel shall be removable a</w:t>
      </w:r>
      <w:r w:rsidR="00FE1C80">
        <w:t xml:space="preserve">nd have a minimum </w:t>
      </w:r>
      <w:r w:rsidR="00FE1C80" w:rsidRPr="001C1A2C">
        <w:t>diameter of 16” (406</w:t>
      </w:r>
      <w:r w:rsidRPr="001C1A2C">
        <w:t xml:space="preserve">mm).  It shall </w:t>
      </w:r>
      <w:r w:rsidR="000332EC" w:rsidRPr="001C1A2C">
        <w:t>drive</w:t>
      </w:r>
      <w:r w:rsidRPr="001C1A2C">
        <w:t xml:space="preserve"> the lift nut </w:t>
      </w:r>
      <w:r w:rsidR="000332EC" w:rsidRPr="001C1A2C">
        <w:t>directly or via the extension pipe of self-contained gates or it shall engage</w:t>
      </w:r>
      <w:r w:rsidRPr="001C1A2C">
        <w:t xml:space="preserve"> the input shaft</w:t>
      </w:r>
      <w:r w:rsidRPr="008F1336">
        <w:t xml:space="preserve"> of the</w:t>
      </w:r>
      <w:r w:rsidR="000332EC" w:rsidRPr="008F1336">
        <w:t xml:space="preserve"> gearbox, when specified.</w:t>
      </w:r>
    </w:p>
    <w:p w14:paraId="077BCDB0" w14:textId="77777777" w:rsidR="00106F11" w:rsidRPr="008F1336" w:rsidRDefault="00106F11" w:rsidP="00106F11">
      <w:pPr>
        <w:pStyle w:val="CSISubparagraph1"/>
        <w:numPr>
          <w:ilvl w:val="0"/>
          <w:numId w:val="0"/>
        </w:numPr>
        <w:ind w:left="1440"/>
      </w:pPr>
    </w:p>
    <w:p w14:paraId="338E85F8" w14:textId="29C63449" w:rsidR="00106F11" w:rsidRDefault="007334D4" w:rsidP="00106F11">
      <w:pPr>
        <w:pStyle w:val="CSISubparagraph1"/>
      </w:pPr>
      <w:r w:rsidRPr="008F1336">
        <w:t>Crank Operated Gearboxes</w:t>
      </w:r>
    </w:p>
    <w:p w14:paraId="33D0A884" w14:textId="77777777" w:rsidR="00454EB1" w:rsidRPr="008F1336" w:rsidRDefault="00454EB1" w:rsidP="00454EB1">
      <w:pPr>
        <w:pStyle w:val="CSISubparagraph1"/>
        <w:numPr>
          <w:ilvl w:val="0"/>
          <w:numId w:val="0"/>
        </w:numPr>
        <w:ind w:left="1440"/>
      </w:pPr>
    </w:p>
    <w:p w14:paraId="5F05E251" w14:textId="77777777" w:rsidR="00211A68" w:rsidRDefault="00F8785A" w:rsidP="00211A68">
      <w:pPr>
        <w:pStyle w:val="CSISubparagraph1a1a"/>
        <w:tabs>
          <w:tab w:val="clear" w:pos="2736"/>
        </w:tabs>
        <w:ind w:left="1843"/>
      </w:pPr>
      <w:r w:rsidRPr="008F1336">
        <w:t>The gearbox</w:t>
      </w:r>
      <w:r w:rsidR="00CA6217">
        <w:t>,</w:t>
      </w:r>
      <w:r w:rsidRPr="008F1336">
        <w:t xml:space="preserve"> comprising a</w:t>
      </w:r>
      <w:r w:rsidR="007334D4" w:rsidRPr="008F1336">
        <w:t xml:space="preserve"> lift nut and thrust bearing assembly</w:t>
      </w:r>
      <w:r w:rsidR="00CA6217">
        <w:t xml:space="preserve"> (as described below),</w:t>
      </w:r>
      <w:r w:rsidR="007334D4" w:rsidRPr="008F1336">
        <w:t xml:space="preserve"> shall be fully enclosed in a casted housing with seals around the lift nut and around the input pinion shaft.  The input pinion shaft shall be supported on ball or tapered roller bearings.  </w:t>
      </w:r>
    </w:p>
    <w:p w14:paraId="7DB65B4C" w14:textId="26712E31" w:rsidR="00106F11" w:rsidRPr="001C1A2C" w:rsidRDefault="00106F11" w:rsidP="00211A68">
      <w:pPr>
        <w:pStyle w:val="CSISubparagraph1a1a"/>
        <w:tabs>
          <w:tab w:val="clear" w:pos="2736"/>
        </w:tabs>
        <w:ind w:left="1843"/>
      </w:pPr>
      <w:r w:rsidRPr="008F1336">
        <w:t xml:space="preserve">The </w:t>
      </w:r>
      <w:r w:rsidR="007334D4" w:rsidRPr="008F1336">
        <w:t xml:space="preserve">removable </w:t>
      </w:r>
      <w:r w:rsidRPr="008F1336">
        <w:t xml:space="preserve">crank, equipped with a revolving grip shall </w:t>
      </w:r>
      <w:r w:rsidR="007334D4" w:rsidRPr="008F1336">
        <w:t>engage on the input shaft of the gearbox</w:t>
      </w:r>
      <w:r w:rsidR="00FE1C80">
        <w:t xml:space="preserve"> and have a minimum </w:t>
      </w:r>
      <w:r w:rsidR="00FE1C80" w:rsidRPr="001C1A2C">
        <w:t>radius of 12” (305</w:t>
      </w:r>
      <w:r w:rsidR="007334D4" w:rsidRPr="001C1A2C">
        <w:t>mm).</w:t>
      </w:r>
    </w:p>
    <w:p w14:paraId="57D97B81" w14:textId="77777777" w:rsidR="00B377D5" w:rsidRPr="008F1336" w:rsidRDefault="00B377D5" w:rsidP="00106F11">
      <w:pPr>
        <w:pStyle w:val="CSISubparagraph1"/>
        <w:numPr>
          <w:ilvl w:val="0"/>
          <w:numId w:val="0"/>
        </w:numPr>
        <w:ind w:left="1440"/>
      </w:pPr>
    </w:p>
    <w:p w14:paraId="4D63D84F" w14:textId="66DD9B2E" w:rsidR="005E66DE" w:rsidRDefault="000A7643" w:rsidP="00211A68">
      <w:pPr>
        <w:pStyle w:val="CSISubparagraph1a1a"/>
        <w:tabs>
          <w:tab w:val="clear" w:pos="2736"/>
        </w:tabs>
        <w:ind w:left="1843"/>
      </w:pPr>
      <w:r w:rsidRPr="008F1336">
        <w:t xml:space="preserve">Actuator Lift Nut </w:t>
      </w:r>
      <w:r w:rsidR="00106F11" w:rsidRPr="008F1336">
        <w:t>and Thrust Bearings</w:t>
      </w:r>
    </w:p>
    <w:p w14:paraId="5E971BA3" w14:textId="77777777" w:rsidR="00454EB1" w:rsidRPr="008F1336" w:rsidRDefault="00454EB1" w:rsidP="00211A68">
      <w:pPr>
        <w:pStyle w:val="CSISubparagraph1a1a"/>
        <w:tabs>
          <w:tab w:val="clear" w:pos="2736"/>
        </w:tabs>
        <w:ind w:left="1843"/>
      </w:pPr>
    </w:p>
    <w:p w14:paraId="32D42C6B" w14:textId="77777777" w:rsidR="00211A68" w:rsidRDefault="000332EC" w:rsidP="00211A68">
      <w:pPr>
        <w:pStyle w:val="CSISubparagraph1a1a"/>
        <w:tabs>
          <w:tab w:val="clear" w:pos="2736"/>
        </w:tabs>
        <w:ind w:left="1843"/>
      </w:pPr>
      <w:r w:rsidRPr="008F1336">
        <w:t>A</w:t>
      </w:r>
      <w:r w:rsidR="00CA6217">
        <w:t>ll gates</w:t>
      </w:r>
      <w:r w:rsidRPr="008F1336">
        <w:t xml:space="preserve"> shall include a thrust bearing assembly comprising</w:t>
      </w:r>
      <w:r w:rsidR="00F96E5C" w:rsidRPr="008F1336">
        <w:t xml:space="preserve"> a threaded bronze lift nut to engage the operating stem.</w:t>
      </w:r>
      <w:r w:rsidR="00CA6217">
        <w:t xml:space="preserve">  This assembly must </w:t>
      </w:r>
      <w:r w:rsidR="00CA6217" w:rsidRPr="001C1A2C">
        <w:t>be</w:t>
      </w:r>
      <w:r w:rsidR="00201187" w:rsidRPr="001C1A2C">
        <w:t xml:space="preserve"> enclosed in a machined </w:t>
      </w:r>
      <w:proofErr w:type="gramStart"/>
      <w:r w:rsidR="00201187" w:rsidRPr="001C1A2C">
        <w:t>stainless steel</w:t>
      </w:r>
      <w:proofErr w:type="gramEnd"/>
      <w:r w:rsidR="00201187" w:rsidRPr="001C1A2C">
        <w:t xml:space="preserve"> housing or be </w:t>
      </w:r>
      <w:r w:rsidR="00CA6217" w:rsidRPr="001C1A2C">
        <w:t>an integral part of the gearbox when supplied.</w:t>
      </w:r>
      <w:r w:rsidR="00296853" w:rsidRPr="001C1A2C">
        <w:t xml:space="preserve">  </w:t>
      </w:r>
    </w:p>
    <w:p w14:paraId="206430DC" w14:textId="77777777" w:rsidR="00211A68" w:rsidRDefault="00296853" w:rsidP="00211A68">
      <w:pPr>
        <w:pStyle w:val="CSISubparagraph1a1a"/>
        <w:tabs>
          <w:tab w:val="clear" w:pos="2736"/>
        </w:tabs>
        <w:ind w:left="1843"/>
      </w:pPr>
      <w:r w:rsidRPr="001C1A2C">
        <w:t>N</w:t>
      </w:r>
      <w:r w:rsidR="00F96E5C" w:rsidRPr="001C1A2C">
        <w:t>eedle roller thrust bearings shall be provided above and</w:t>
      </w:r>
      <w:r w:rsidR="00F96E5C" w:rsidRPr="008F1336">
        <w:t xml:space="preserve"> below the lift nut to support the operating efforts in closing and opening the gate.</w:t>
      </w:r>
      <w:r w:rsidR="002D750F" w:rsidRPr="008F1336">
        <w:t xml:space="preserve">  </w:t>
      </w:r>
    </w:p>
    <w:p w14:paraId="0A6E1D61" w14:textId="10B8E635" w:rsidR="005D24A1" w:rsidRPr="008F1336" w:rsidRDefault="002D750F" w:rsidP="00211A68">
      <w:pPr>
        <w:pStyle w:val="CSISubparagraph1a1a"/>
        <w:tabs>
          <w:tab w:val="clear" w:pos="2736"/>
        </w:tabs>
        <w:ind w:left="1843"/>
      </w:pPr>
      <w:r w:rsidRPr="008F1336">
        <w:t>The length o</w:t>
      </w:r>
      <w:r w:rsidR="000A7643" w:rsidRPr="008F1336">
        <w:t>f thread engagement shall be sufficient</w:t>
      </w:r>
      <w:r w:rsidRPr="008F1336">
        <w:t xml:space="preserve"> to ensure that the maximum pressure on the projected area of thread contact does not exceed 2000 psi (13,8 MPa) at normal maxi</w:t>
      </w:r>
      <w:r w:rsidR="000A7643" w:rsidRPr="008F1336">
        <w:t xml:space="preserve">mum operating load and that the PV (pressure velocity) factor does not exceed 30,000.  The PV factor is calculated by multiplying the pressure on the projected area of thread contact in psi by the surface velocity in ft/min at </w:t>
      </w:r>
      <w:r w:rsidR="000A7643" w:rsidRPr="008F1336">
        <w:lastRenderedPageBreak/>
        <w:t>the pitch diameter of the threads.</w:t>
      </w:r>
      <w:r w:rsidR="005D24A1" w:rsidRPr="008F1336">
        <w:t xml:space="preserve">  For non-rising stem gates, the a</w:t>
      </w:r>
      <w:r w:rsidR="001C1A2C">
        <w:t>ctuator lift nut shall be keyed</w:t>
      </w:r>
      <w:r w:rsidR="005D24A1" w:rsidRPr="008F1336">
        <w:t xml:space="preserve"> to prevent rotation relative to the threaded stem.</w:t>
      </w:r>
    </w:p>
    <w:p w14:paraId="3D69BB13" w14:textId="77777777" w:rsidR="003738EF" w:rsidRPr="008F1336" w:rsidRDefault="003738EF" w:rsidP="00F96E5C">
      <w:pPr>
        <w:pStyle w:val="CSISubparagraph1"/>
        <w:numPr>
          <w:ilvl w:val="0"/>
          <w:numId w:val="0"/>
        </w:numPr>
        <w:ind w:left="1440"/>
      </w:pPr>
    </w:p>
    <w:p w14:paraId="1C3AA185" w14:textId="660C1394" w:rsidR="003738EF" w:rsidRDefault="003738EF" w:rsidP="003738EF">
      <w:pPr>
        <w:pStyle w:val="CSISubparagraph1"/>
      </w:pPr>
      <w:r w:rsidRPr="008F1336">
        <w:t>Mounting</w:t>
      </w:r>
    </w:p>
    <w:p w14:paraId="78580D06" w14:textId="77777777" w:rsidR="00454EB1" w:rsidRPr="008F1336" w:rsidRDefault="00454EB1" w:rsidP="00454EB1">
      <w:pPr>
        <w:pStyle w:val="CSISubparagraph1"/>
        <w:numPr>
          <w:ilvl w:val="0"/>
          <w:numId w:val="0"/>
        </w:numPr>
        <w:ind w:left="1440"/>
      </w:pPr>
    </w:p>
    <w:p w14:paraId="7999196E" w14:textId="77777777" w:rsidR="00211A68" w:rsidRDefault="005D24A1" w:rsidP="00211A68">
      <w:pPr>
        <w:pStyle w:val="CSISubparagraph1a1a"/>
        <w:tabs>
          <w:tab w:val="clear" w:pos="2736"/>
        </w:tabs>
        <w:ind w:left="1843"/>
      </w:pPr>
      <w:r w:rsidRPr="008F1336">
        <w:t xml:space="preserve">The </w:t>
      </w:r>
      <w:r w:rsidR="003738EF" w:rsidRPr="008F1336">
        <w:t>thrust bearing assembly or the gearbox</w:t>
      </w:r>
      <w:r w:rsidRPr="008F1336">
        <w:t xml:space="preserve"> shall be mounted on the yoke of the gate for all </w:t>
      </w:r>
      <w:r w:rsidR="00106F11" w:rsidRPr="008F1336">
        <w:t>gates specified a</w:t>
      </w:r>
      <w:r w:rsidRPr="008F1336">
        <w:t>s</w:t>
      </w:r>
      <w:r w:rsidR="00106F11" w:rsidRPr="008F1336">
        <w:t xml:space="preserve"> self-contai</w:t>
      </w:r>
      <w:r w:rsidRPr="008F1336">
        <w:t>ne</w:t>
      </w:r>
      <w:r w:rsidR="00106F11" w:rsidRPr="008F1336">
        <w:t xml:space="preserve">d or on a </w:t>
      </w:r>
      <w:r w:rsidR="00B377D5" w:rsidRPr="008F1336">
        <w:t>pedestal</w:t>
      </w:r>
      <w:r w:rsidR="00106F11" w:rsidRPr="008F1336">
        <w:t xml:space="preserve"> for gates specified as </w:t>
      </w:r>
      <w:proofErr w:type="spellStart"/>
      <w:proofErr w:type="gramStart"/>
      <w:r w:rsidR="00106F11" w:rsidRPr="008F1336">
        <w:t>non self-contained</w:t>
      </w:r>
      <w:proofErr w:type="spellEnd"/>
      <w:proofErr w:type="gramEnd"/>
      <w:r w:rsidR="00F8785A" w:rsidRPr="008F1336">
        <w:t>.</w:t>
      </w:r>
      <w:r w:rsidR="003738EF" w:rsidRPr="008F1336">
        <w:t xml:space="preserve">  </w:t>
      </w:r>
    </w:p>
    <w:p w14:paraId="79B5EE36" w14:textId="77777777" w:rsidR="00211A68" w:rsidRDefault="00B377D5" w:rsidP="00211A68">
      <w:pPr>
        <w:pStyle w:val="CSISubparagraph1a1a"/>
        <w:tabs>
          <w:tab w:val="clear" w:pos="2736"/>
        </w:tabs>
        <w:ind w:left="1843"/>
      </w:pPr>
      <w:r w:rsidRPr="008F1336">
        <w:t>Pedestal</w:t>
      </w:r>
      <w:r w:rsidR="003738EF" w:rsidRPr="008F1336">
        <w:t xml:space="preserve"> height shall be such that the handwheel or input shaft of the gearbox is located approximately 36” (900mm) above the operating floor.</w:t>
      </w:r>
      <w:r w:rsidR="00106F11" w:rsidRPr="008F1336">
        <w:t xml:space="preserve"> </w:t>
      </w:r>
      <w:r w:rsidR="00F8785A" w:rsidRPr="008F1336">
        <w:t xml:space="preserve"> </w:t>
      </w:r>
    </w:p>
    <w:p w14:paraId="10532816" w14:textId="01717C30" w:rsidR="005D24A1" w:rsidRPr="008F1336" w:rsidRDefault="003738EF" w:rsidP="00211A68">
      <w:pPr>
        <w:pStyle w:val="CSISubparagraph1a1a"/>
        <w:tabs>
          <w:tab w:val="clear" w:pos="2736"/>
        </w:tabs>
        <w:ind w:left="1843"/>
      </w:pPr>
      <w:r w:rsidRPr="008F1336">
        <w:t xml:space="preserve">Where shown on the drawings or when specified, a wall bracket shall be supplied to support the </w:t>
      </w:r>
      <w:r w:rsidR="00B377D5" w:rsidRPr="008F1336">
        <w:t>pedestal</w:t>
      </w:r>
      <w:r w:rsidRPr="008F1336">
        <w:t>.</w:t>
      </w:r>
      <w:r w:rsidR="00B377D5" w:rsidRPr="008F1336">
        <w:t xml:space="preserve">  The pedestal wall bracket shall be designed and supplied by the gate manufacturer to ensure that it can resist to all operating efforts of the gate</w:t>
      </w:r>
      <w:r w:rsidR="00AE4895">
        <w:t xml:space="preserve"> based on the same design calculation criteria used for the yoke</w:t>
      </w:r>
      <w:r w:rsidR="00B377D5" w:rsidRPr="008F1336">
        <w:t>.</w:t>
      </w:r>
    </w:p>
    <w:p w14:paraId="61359361" w14:textId="77777777" w:rsidR="005D24A1" w:rsidRPr="008F1336" w:rsidRDefault="005D24A1" w:rsidP="00F96E5C">
      <w:pPr>
        <w:pStyle w:val="CSISubparagraph1"/>
        <w:numPr>
          <w:ilvl w:val="0"/>
          <w:numId w:val="0"/>
        </w:numPr>
        <w:ind w:left="1440"/>
      </w:pPr>
    </w:p>
    <w:p w14:paraId="5F63E3B4" w14:textId="64F88D79" w:rsidR="00B377D5" w:rsidRDefault="00B377D5" w:rsidP="00B377D5">
      <w:pPr>
        <w:pStyle w:val="CSISubparagraph1"/>
      </w:pPr>
      <w:r w:rsidRPr="008F1336">
        <w:t>Stem Cover</w:t>
      </w:r>
    </w:p>
    <w:p w14:paraId="2E58432F" w14:textId="77777777" w:rsidR="00454EB1" w:rsidRPr="008F1336" w:rsidRDefault="00454EB1" w:rsidP="00454EB1">
      <w:pPr>
        <w:pStyle w:val="CSISubparagraph1"/>
        <w:numPr>
          <w:ilvl w:val="0"/>
          <w:numId w:val="0"/>
        </w:numPr>
        <w:ind w:left="1440"/>
      </w:pPr>
    </w:p>
    <w:p w14:paraId="162346B6" w14:textId="77777777" w:rsidR="00B377D5" w:rsidRPr="008F1336" w:rsidRDefault="00B377D5" w:rsidP="00B377D5">
      <w:pPr>
        <w:pStyle w:val="CSISubparagraph1"/>
        <w:numPr>
          <w:ilvl w:val="0"/>
          <w:numId w:val="0"/>
        </w:numPr>
        <w:ind w:left="1440"/>
      </w:pPr>
      <w:r w:rsidRPr="008F1336">
        <w:t xml:space="preserve">All rising stem gates, weather manual or motorized shall be equipped with a clear stem cover with a closed top and ventilation hole.  The cover shall bear graduation in both inches and centimeters to indicate the position of the gate. </w:t>
      </w:r>
    </w:p>
    <w:p w14:paraId="625C712F" w14:textId="0B162EF4" w:rsidR="00F64172" w:rsidRDefault="00F64172" w:rsidP="00F64172">
      <w:pPr>
        <w:pStyle w:val="CSIParagraph"/>
      </w:pPr>
      <w:r w:rsidRPr="008F1336">
        <w:t>Motorized Actuators</w:t>
      </w:r>
    </w:p>
    <w:p w14:paraId="0F6EF357" w14:textId="77777777" w:rsidR="00D94FDA" w:rsidRPr="008F1336" w:rsidRDefault="00D94FDA" w:rsidP="00D94FDA">
      <w:pPr>
        <w:pStyle w:val="CSISubparagraph1"/>
        <w:numPr>
          <w:ilvl w:val="0"/>
          <w:numId w:val="0"/>
        </w:numPr>
        <w:ind w:left="1440"/>
      </w:pPr>
    </w:p>
    <w:p w14:paraId="2E7A0D39" w14:textId="77777777" w:rsidR="00F64172" w:rsidRPr="008F1336" w:rsidRDefault="00F64172" w:rsidP="00F64172">
      <w:pPr>
        <w:pStyle w:val="CSISubparagraph1"/>
      </w:pPr>
      <w:r w:rsidRPr="008F1336">
        <w:t>When required by the gate schedule or the drawings, motorized actuators shall be supplied as specified in specification section ____________.</w:t>
      </w:r>
      <w:r w:rsidR="001E0332">
        <w:t xml:space="preserve">  Actuators shall be Rotork IQ3 or </w:t>
      </w:r>
      <w:proofErr w:type="spellStart"/>
      <w:r w:rsidR="001E0332">
        <w:t>Auma</w:t>
      </w:r>
      <w:proofErr w:type="spellEnd"/>
      <w:r w:rsidR="001E0332">
        <w:t xml:space="preserve"> SA series</w:t>
      </w:r>
      <w:r w:rsidR="00C01E18">
        <w:t>, for ON/OFF duty</w:t>
      </w:r>
      <w:r w:rsidR="001E0332">
        <w:t xml:space="preserve"> and have the characteristics indicated in the schedule shown below in this section.</w:t>
      </w:r>
    </w:p>
    <w:p w14:paraId="1B5A1B87" w14:textId="77777777" w:rsidR="00D94FDA" w:rsidRPr="008F1336" w:rsidRDefault="00D94FDA">
      <w:pPr>
        <w:pStyle w:val="CSIParagraph"/>
      </w:pPr>
      <w:r w:rsidRPr="008F1336">
        <w:t>Anchor Bolts</w:t>
      </w:r>
    </w:p>
    <w:p w14:paraId="6ADEB905" w14:textId="77777777" w:rsidR="00D94FDA" w:rsidRPr="008F1336" w:rsidRDefault="00D94FDA" w:rsidP="00D94FDA">
      <w:pPr>
        <w:pStyle w:val="CSISubparagraph1"/>
        <w:numPr>
          <w:ilvl w:val="0"/>
          <w:numId w:val="0"/>
        </w:numPr>
        <w:ind w:left="1440"/>
      </w:pPr>
    </w:p>
    <w:p w14:paraId="7D6CF0BF" w14:textId="77777777" w:rsidR="00D94FDA" w:rsidRPr="008F1336" w:rsidRDefault="00D94FDA" w:rsidP="00D94FDA">
      <w:pPr>
        <w:pStyle w:val="CSISubparagraph1"/>
      </w:pPr>
      <w:r w:rsidRPr="008F1336">
        <w:t>The quantity, size and location of anchor bolts shall be determined by the gate manufacturer and shown on the submittal drawings.</w:t>
      </w:r>
      <w:r w:rsidR="00EA1E53">
        <w:t xml:space="preserve">  The minimum required load capacity of the anchors used for design must also be indicated on the drawings.</w:t>
      </w:r>
    </w:p>
    <w:p w14:paraId="575CBA02" w14:textId="77777777" w:rsidR="005E66DE" w:rsidRDefault="005E66DE">
      <w:pPr>
        <w:pStyle w:val="CSIParagraph"/>
      </w:pPr>
      <w:r w:rsidRPr="008F1336">
        <w:t>Materials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102"/>
        <w:gridCol w:w="3028"/>
      </w:tblGrid>
      <w:tr w:rsidR="000D16E3" w14:paraId="3F598FE8" w14:textId="77777777" w:rsidTr="00AD09C3">
        <w:tc>
          <w:tcPr>
            <w:tcW w:w="3176" w:type="dxa"/>
          </w:tcPr>
          <w:p w14:paraId="1B58CADA" w14:textId="77777777" w:rsidR="008F1336" w:rsidRDefault="008F1336" w:rsidP="00AD09C3">
            <w:pPr>
              <w:pStyle w:val="CSIParagraph"/>
              <w:numPr>
                <w:ilvl w:val="0"/>
                <w:numId w:val="0"/>
              </w:numPr>
              <w:spacing w:before="0"/>
            </w:pPr>
            <w:r>
              <w:t>Slide, Frame and Yoke</w:t>
            </w:r>
          </w:p>
        </w:tc>
        <w:tc>
          <w:tcPr>
            <w:tcW w:w="3174" w:type="dxa"/>
          </w:tcPr>
          <w:p w14:paraId="386AC4CB" w14:textId="77777777" w:rsidR="008F1336" w:rsidRDefault="008F1336" w:rsidP="00AD09C3">
            <w:pPr>
              <w:pStyle w:val="CSIParagraph"/>
              <w:numPr>
                <w:ilvl w:val="0"/>
                <w:numId w:val="0"/>
              </w:numPr>
              <w:spacing w:before="0"/>
            </w:pPr>
            <w:r>
              <w:t>Stainless Steel</w:t>
            </w:r>
          </w:p>
        </w:tc>
        <w:tc>
          <w:tcPr>
            <w:tcW w:w="3110" w:type="dxa"/>
          </w:tcPr>
          <w:p w14:paraId="730C710A" w14:textId="77777777" w:rsidR="008F1336" w:rsidRDefault="008F1336" w:rsidP="00AD09C3">
            <w:pPr>
              <w:pStyle w:val="CSIParagraph"/>
              <w:numPr>
                <w:ilvl w:val="0"/>
                <w:numId w:val="0"/>
              </w:numPr>
              <w:spacing w:before="0"/>
            </w:pPr>
            <w:r>
              <w:t>ASTM A240, grade 316L</w:t>
            </w:r>
            <w:r w:rsidR="006A745D">
              <w:t xml:space="preserve"> or 304L</w:t>
            </w:r>
          </w:p>
        </w:tc>
      </w:tr>
      <w:tr w:rsidR="000D16E3" w14:paraId="6E853649" w14:textId="77777777" w:rsidTr="00AD09C3">
        <w:tc>
          <w:tcPr>
            <w:tcW w:w="3176" w:type="dxa"/>
          </w:tcPr>
          <w:p w14:paraId="69F29A1C" w14:textId="77777777" w:rsidR="008F1336" w:rsidRDefault="00B53AD5" w:rsidP="00781E58">
            <w:pPr>
              <w:pStyle w:val="CSIParagraph"/>
              <w:numPr>
                <w:ilvl w:val="0"/>
                <w:numId w:val="0"/>
              </w:numPr>
              <w:spacing w:before="0"/>
            </w:pPr>
            <w:r>
              <w:t>Side Seal/Guides</w:t>
            </w:r>
          </w:p>
        </w:tc>
        <w:tc>
          <w:tcPr>
            <w:tcW w:w="3174" w:type="dxa"/>
          </w:tcPr>
          <w:p w14:paraId="1B0F146B" w14:textId="77777777" w:rsidR="008F1336" w:rsidRDefault="00B53AD5" w:rsidP="00AD09C3">
            <w:pPr>
              <w:pStyle w:val="CSIParagraph"/>
              <w:numPr>
                <w:ilvl w:val="0"/>
                <w:numId w:val="0"/>
              </w:numPr>
              <w:spacing w:before="0"/>
            </w:pPr>
            <w:r>
              <w:t>Ultra High Molecular Weight Polyethylene (UHMWPE)</w:t>
            </w:r>
          </w:p>
        </w:tc>
        <w:tc>
          <w:tcPr>
            <w:tcW w:w="3110" w:type="dxa"/>
          </w:tcPr>
          <w:p w14:paraId="2C8F0418" w14:textId="77777777" w:rsidR="008F1336" w:rsidRDefault="00B53AD5" w:rsidP="00AD09C3">
            <w:pPr>
              <w:pStyle w:val="CSIParagraph"/>
              <w:numPr>
                <w:ilvl w:val="0"/>
                <w:numId w:val="0"/>
              </w:numPr>
              <w:spacing w:before="0"/>
            </w:pPr>
            <w:r>
              <w:t>ASTM D4020</w:t>
            </w:r>
          </w:p>
          <w:p w14:paraId="059CE18B" w14:textId="77777777" w:rsidR="00B53AD5" w:rsidRDefault="00B53AD5" w:rsidP="00AD09C3">
            <w:pPr>
              <w:pStyle w:val="CSIParagraph"/>
              <w:numPr>
                <w:ilvl w:val="0"/>
                <w:numId w:val="0"/>
              </w:numPr>
              <w:spacing w:before="0"/>
            </w:pPr>
          </w:p>
        </w:tc>
      </w:tr>
      <w:tr w:rsidR="000D16E3" w14:paraId="36E9BC71" w14:textId="77777777" w:rsidTr="00AD09C3">
        <w:tc>
          <w:tcPr>
            <w:tcW w:w="3176" w:type="dxa"/>
          </w:tcPr>
          <w:p w14:paraId="07806F7B" w14:textId="77777777" w:rsidR="000D16E3" w:rsidRDefault="00B53AD5" w:rsidP="00AD09C3">
            <w:pPr>
              <w:pStyle w:val="CSIParagraph"/>
              <w:numPr>
                <w:ilvl w:val="0"/>
                <w:numId w:val="0"/>
              </w:numPr>
              <w:spacing w:before="0"/>
            </w:pPr>
            <w:r>
              <w:t>Flush Invert Bottom Seal</w:t>
            </w:r>
          </w:p>
        </w:tc>
        <w:tc>
          <w:tcPr>
            <w:tcW w:w="3174" w:type="dxa"/>
          </w:tcPr>
          <w:p w14:paraId="654176F5" w14:textId="77777777" w:rsidR="008F1336" w:rsidRDefault="00B53AD5" w:rsidP="00AD09C3">
            <w:pPr>
              <w:pStyle w:val="CSIParagraph"/>
              <w:numPr>
                <w:ilvl w:val="0"/>
                <w:numId w:val="0"/>
              </w:numPr>
              <w:spacing w:before="0"/>
            </w:pPr>
            <w:r>
              <w:t>Ethylene Propylene (EPDM)</w:t>
            </w:r>
          </w:p>
        </w:tc>
        <w:tc>
          <w:tcPr>
            <w:tcW w:w="3110" w:type="dxa"/>
          </w:tcPr>
          <w:p w14:paraId="1B7D7477" w14:textId="77777777" w:rsidR="008F1336" w:rsidRDefault="00B53AD5" w:rsidP="00AD09C3">
            <w:pPr>
              <w:pStyle w:val="CSIParagraph"/>
              <w:numPr>
                <w:ilvl w:val="0"/>
                <w:numId w:val="0"/>
              </w:numPr>
              <w:spacing w:before="0"/>
            </w:pPr>
            <w:r>
              <w:t>ASTM D2000</w:t>
            </w:r>
          </w:p>
        </w:tc>
      </w:tr>
      <w:tr w:rsidR="000D16E3" w14:paraId="52A7CCF5" w14:textId="77777777" w:rsidTr="00AD09C3">
        <w:tc>
          <w:tcPr>
            <w:tcW w:w="3176" w:type="dxa"/>
          </w:tcPr>
          <w:p w14:paraId="3FEF1245" w14:textId="77777777" w:rsidR="000D16E3" w:rsidRDefault="000D16E3" w:rsidP="00AD09C3">
            <w:pPr>
              <w:pStyle w:val="CSIParagraph"/>
              <w:numPr>
                <w:ilvl w:val="0"/>
                <w:numId w:val="0"/>
              </w:numPr>
              <w:spacing w:before="0"/>
            </w:pPr>
            <w:r>
              <w:t>Compression Cord</w:t>
            </w:r>
          </w:p>
        </w:tc>
        <w:tc>
          <w:tcPr>
            <w:tcW w:w="3174" w:type="dxa"/>
          </w:tcPr>
          <w:p w14:paraId="519CA507" w14:textId="77777777" w:rsidR="000D16E3" w:rsidRDefault="000D16E3" w:rsidP="00AD09C3">
            <w:pPr>
              <w:pStyle w:val="CSIParagraph"/>
              <w:numPr>
                <w:ilvl w:val="0"/>
                <w:numId w:val="0"/>
              </w:numPr>
              <w:spacing w:before="0"/>
            </w:pPr>
            <w:r>
              <w:t>Ethylene Propylene (EPDM)</w:t>
            </w:r>
          </w:p>
        </w:tc>
        <w:tc>
          <w:tcPr>
            <w:tcW w:w="3110" w:type="dxa"/>
          </w:tcPr>
          <w:p w14:paraId="0173CDB8" w14:textId="77777777" w:rsidR="000D16E3" w:rsidRDefault="000D16E3" w:rsidP="00AD09C3">
            <w:pPr>
              <w:pStyle w:val="CSIParagraph"/>
              <w:numPr>
                <w:ilvl w:val="0"/>
                <w:numId w:val="0"/>
              </w:numPr>
              <w:spacing w:before="0"/>
            </w:pPr>
            <w:r>
              <w:t>ASTM D2000</w:t>
            </w:r>
          </w:p>
        </w:tc>
      </w:tr>
      <w:tr w:rsidR="000D16E3" w14:paraId="7AEFE512" w14:textId="77777777" w:rsidTr="00AD09C3">
        <w:tc>
          <w:tcPr>
            <w:tcW w:w="3176" w:type="dxa"/>
          </w:tcPr>
          <w:p w14:paraId="0A6EA6EE" w14:textId="77777777" w:rsidR="000D16E3" w:rsidRDefault="000D16E3" w:rsidP="00AD09C3">
            <w:pPr>
              <w:pStyle w:val="CSIParagraph"/>
              <w:numPr>
                <w:ilvl w:val="0"/>
                <w:numId w:val="0"/>
              </w:numPr>
              <w:spacing w:before="0"/>
            </w:pPr>
            <w:r>
              <w:t>Wall Gasket</w:t>
            </w:r>
          </w:p>
        </w:tc>
        <w:tc>
          <w:tcPr>
            <w:tcW w:w="3174" w:type="dxa"/>
          </w:tcPr>
          <w:p w14:paraId="5206A1D2" w14:textId="77777777" w:rsidR="000D16E3" w:rsidRDefault="000D16E3" w:rsidP="00AD09C3">
            <w:pPr>
              <w:pStyle w:val="CSIParagraph"/>
              <w:numPr>
                <w:ilvl w:val="0"/>
                <w:numId w:val="0"/>
              </w:numPr>
              <w:spacing w:before="0"/>
            </w:pPr>
            <w:r>
              <w:t>Ethylene Propylene (EPDM)</w:t>
            </w:r>
          </w:p>
        </w:tc>
        <w:tc>
          <w:tcPr>
            <w:tcW w:w="3110" w:type="dxa"/>
          </w:tcPr>
          <w:p w14:paraId="637AD951" w14:textId="77777777" w:rsidR="000D16E3" w:rsidRDefault="000D16E3" w:rsidP="00AD09C3">
            <w:pPr>
              <w:pStyle w:val="CSIParagraph"/>
              <w:numPr>
                <w:ilvl w:val="0"/>
                <w:numId w:val="0"/>
              </w:numPr>
              <w:spacing w:before="0"/>
            </w:pPr>
            <w:r>
              <w:t>ASTM D2000</w:t>
            </w:r>
          </w:p>
        </w:tc>
      </w:tr>
      <w:tr w:rsidR="000D16E3" w14:paraId="3431E7B9" w14:textId="77777777" w:rsidTr="00AD09C3">
        <w:tc>
          <w:tcPr>
            <w:tcW w:w="3176" w:type="dxa"/>
          </w:tcPr>
          <w:p w14:paraId="6033CBEA" w14:textId="77777777" w:rsidR="008F1336" w:rsidRDefault="00BF4921" w:rsidP="00AD09C3">
            <w:pPr>
              <w:pStyle w:val="CSIParagraph"/>
              <w:numPr>
                <w:ilvl w:val="0"/>
                <w:numId w:val="0"/>
              </w:numPr>
              <w:spacing w:before="0"/>
            </w:pPr>
            <w:r>
              <w:t>Bolts and Hardware</w:t>
            </w:r>
          </w:p>
        </w:tc>
        <w:tc>
          <w:tcPr>
            <w:tcW w:w="3174" w:type="dxa"/>
          </w:tcPr>
          <w:p w14:paraId="3E22AAE5" w14:textId="77777777" w:rsidR="008F1336" w:rsidRDefault="00BF4921" w:rsidP="00AD09C3">
            <w:pPr>
              <w:pStyle w:val="CSIParagraph"/>
              <w:numPr>
                <w:ilvl w:val="0"/>
                <w:numId w:val="0"/>
              </w:numPr>
              <w:spacing w:before="0"/>
            </w:pPr>
            <w:r>
              <w:t>Stainless Steel</w:t>
            </w:r>
          </w:p>
        </w:tc>
        <w:tc>
          <w:tcPr>
            <w:tcW w:w="3110" w:type="dxa"/>
          </w:tcPr>
          <w:p w14:paraId="5302F9B1" w14:textId="77777777" w:rsidR="008F1336" w:rsidRDefault="00BF4921" w:rsidP="00AD09C3">
            <w:pPr>
              <w:pStyle w:val="CSIParagraph"/>
              <w:numPr>
                <w:ilvl w:val="0"/>
                <w:numId w:val="0"/>
              </w:numPr>
              <w:spacing w:before="0"/>
            </w:pPr>
            <w:r>
              <w:t>ASTM F593, grade 316</w:t>
            </w:r>
          </w:p>
        </w:tc>
      </w:tr>
      <w:tr w:rsidR="000D16E3" w14:paraId="4C185078" w14:textId="77777777" w:rsidTr="00AD09C3">
        <w:tc>
          <w:tcPr>
            <w:tcW w:w="3176" w:type="dxa"/>
          </w:tcPr>
          <w:p w14:paraId="799377AD" w14:textId="77777777" w:rsidR="000D16E3" w:rsidRDefault="00BF4921" w:rsidP="00AD09C3">
            <w:pPr>
              <w:pStyle w:val="CSIParagraph"/>
              <w:numPr>
                <w:ilvl w:val="0"/>
                <w:numId w:val="0"/>
              </w:numPr>
              <w:spacing w:before="0"/>
            </w:pPr>
            <w:r>
              <w:t>Stem</w:t>
            </w:r>
          </w:p>
        </w:tc>
        <w:tc>
          <w:tcPr>
            <w:tcW w:w="3174" w:type="dxa"/>
          </w:tcPr>
          <w:p w14:paraId="29630F07" w14:textId="77777777" w:rsidR="000D16E3" w:rsidRDefault="00BF4921" w:rsidP="00AD09C3">
            <w:pPr>
              <w:pStyle w:val="CSIParagraph"/>
              <w:numPr>
                <w:ilvl w:val="0"/>
                <w:numId w:val="0"/>
              </w:numPr>
              <w:spacing w:before="0"/>
            </w:pPr>
            <w:r>
              <w:t>Stainless Steel</w:t>
            </w:r>
          </w:p>
        </w:tc>
        <w:tc>
          <w:tcPr>
            <w:tcW w:w="3110" w:type="dxa"/>
          </w:tcPr>
          <w:p w14:paraId="584437AA" w14:textId="77777777" w:rsidR="000D16E3" w:rsidRDefault="00BF4921" w:rsidP="00AD09C3">
            <w:pPr>
              <w:pStyle w:val="CSIParagraph"/>
              <w:numPr>
                <w:ilvl w:val="0"/>
                <w:numId w:val="0"/>
              </w:numPr>
              <w:spacing w:before="0"/>
            </w:pPr>
            <w:r>
              <w:t>ASTM A582, grade 316</w:t>
            </w:r>
            <w:r w:rsidR="006A745D">
              <w:t xml:space="preserve"> or 304</w:t>
            </w:r>
          </w:p>
        </w:tc>
      </w:tr>
      <w:tr w:rsidR="000D16E3" w14:paraId="0ED932F1" w14:textId="77777777" w:rsidTr="00AD09C3">
        <w:tc>
          <w:tcPr>
            <w:tcW w:w="3176" w:type="dxa"/>
          </w:tcPr>
          <w:p w14:paraId="5BD3F205" w14:textId="77777777" w:rsidR="000D16E3" w:rsidRDefault="00BF4921" w:rsidP="00AD09C3">
            <w:pPr>
              <w:pStyle w:val="CSIParagraph"/>
              <w:numPr>
                <w:ilvl w:val="0"/>
                <w:numId w:val="0"/>
              </w:numPr>
              <w:spacing w:before="0"/>
            </w:pPr>
            <w:r>
              <w:t>Thrust Nut and Lift Nut</w:t>
            </w:r>
          </w:p>
        </w:tc>
        <w:tc>
          <w:tcPr>
            <w:tcW w:w="3174" w:type="dxa"/>
          </w:tcPr>
          <w:p w14:paraId="6CF88F44" w14:textId="77777777" w:rsidR="000D16E3" w:rsidRDefault="00BF4921" w:rsidP="00AD09C3">
            <w:pPr>
              <w:pStyle w:val="CSIParagraph"/>
              <w:numPr>
                <w:ilvl w:val="0"/>
                <w:numId w:val="0"/>
              </w:numPr>
              <w:spacing w:before="0"/>
            </w:pPr>
            <w:r>
              <w:t>Aluminum Bronze or</w:t>
            </w:r>
          </w:p>
          <w:p w14:paraId="169D21A9" w14:textId="77777777" w:rsidR="00BF4921" w:rsidRDefault="00BF4921" w:rsidP="00AD09C3">
            <w:pPr>
              <w:pStyle w:val="CSIParagraph"/>
              <w:numPr>
                <w:ilvl w:val="0"/>
                <w:numId w:val="0"/>
              </w:numPr>
              <w:spacing w:before="0"/>
            </w:pPr>
            <w:r>
              <w:t>Manganese Bronze</w:t>
            </w:r>
          </w:p>
        </w:tc>
        <w:tc>
          <w:tcPr>
            <w:tcW w:w="3110" w:type="dxa"/>
          </w:tcPr>
          <w:p w14:paraId="252110E9" w14:textId="77777777" w:rsidR="000D16E3" w:rsidRDefault="00BF4921" w:rsidP="00AD09C3">
            <w:pPr>
              <w:pStyle w:val="CSIParagraph"/>
              <w:numPr>
                <w:ilvl w:val="0"/>
                <w:numId w:val="0"/>
              </w:numPr>
              <w:spacing w:before="0"/>
            </w:pPr>
            <w:r>
              <w:t xml:space="preserve">ASTM </w:t>
            </w:r>
            <w:r w:rsidR="009E24E5">
              <w:t>B505, C95800</w:t>
            </w:r>
          </w:p>
          <w:p w14:paraId="00927D2F" w14:textId="77777777" w:rsidR="009E24E5" w:rsidRDefault="009E24E5" w:rsidP="00AD09C3">
            <w:pPr>
              <w:pStyle w:val="CSIParagraph"/>
              <w:numPr>
                <w:ilvl w:val="0"/>
                <w:numId w:val="0"/>
              </w:numPr>
              <w:spacing w:before="0"/>
            </w:pPr>
            <w:r>
              <w:t>ASTM B584, C86300</w:t>
            </w:r>
          </w:p>
        </w:tc>
      </w:tr>
      <w:tr w:rsidR="0055797A" w14:paraId="46D7B79B" w14:textId="77777777" w:rsidTr="00AD09C3">
        <w:tc>
          <w:tcPr>
            <w:tcW w:w="3176" w:type="dxa"/>
          </w:tcPr>
          <w:p w14:paraId="3D840A3D" w14:textId="77777777" w:rsidR="0055797A" w:rsidRDefault="0055797A" w:rsidP="00F86BA1">
            <w:pPr>
              <w:pStyle w:val="CSIParagraph"/>
              <w:numPr>
                <w:ilvl w:val="0"/>
                <w:numId w:val="0"/>
              </w:numPr>
              <w:spacing w:before="0"/>
            </w:pPr>
            <w:r>
              <w:t>Stem Couplings</w:t>
            </w:r>
          </w:p>
        </w:tc>
        <w:tc>
          <w:tcPr>
            <w:tcW w:w="3174" w:type="dxa"/>
          </w:tcPr>
          <w:p w14:paraId="0D899E77" w14:textId="77777777" w:rsidR="0055797A" w:rsidRPr="001C1A2C" w:rsidRDefault="0055797A" w:rsidP="00F86BA1">
            <w:pPr>
              <w:pStyle w:val="CSIParagraph"/>
              <w:numPr>
                <w:ilvl w:val="0"/>
                <w:numId w:val="0"/>
              </w:numPr>
              <w:spacing w:before="0"/>
              <w:rPr>
                <w:strike/>
                <w:color w:val="FF0000"/>
              </w:rPr>
            </w:pPr>
            <w:r>
              <w:t>Stainless Steel or Bronze</w:t>
            </w:r>
          </w:p>
        </w:tc>
        <w:tc>
          <w:tcPr>
            <w:tcW w:w="3110" w:type="dxa"/>
          </w:tcPr>
          <w:p w14:paraId="7391045C" w14:textId="77777777" w:rsidR="0055797A" w:rsidRDefault="0055797A" w:rsidP="00F86BA1">
            <w:pPr>
              <w:pStyle w:val="CSIParagraph"/>
              <w:numPr>
                <w:ilvl w:val="0"/>
                <w:numId w:val="0"/>
              </w:numPr>
              <w:spacing w:before="0"/>
            </w:pPr>
            <w:r>
              <w:t>ASTM A582, grade 316</w:t>
            </w:r>
          </w:p>
          <w:p w14:paraId="1D61220E" w14:textId="77777777" w:rsidR="0055797A" w:rsidRPr="0055797A" w:rsidRDefault="0055797A" w:rsidP="00F86BA1">
            <w:pPr>
              <w:pStyle w:val="CSIParagraph"/>
              <w:numPr>
                <w:ilvl w:val="0"/>
                <w:numId w:val="0"/>
              </w:numPr>
              <w:spacing w:before="0"/>
            </w:pPr>
            <w:r w:rsidRPr="0055797A">
              <w:t>ASTM B505, C95800</w:t>
            </w:r>
          </w:p>
          <w:p w14:paraId="32642477" w14:textId="77777777" w:rsidR="0055797A" w:rsidRPr="001C1A2C" w:rsidRDefault="0055797A" w:rsidP="00F86BA1">
            <w:pPr>
              <w:pStyle w:val="CSIParagraph"/>
              <w:numPr>
                <w:ilvl w:val="0"/>
                <w:numId w:val="0"/>
              </w:numPr>
              <w:spacing w:before="0"/>
            </w:pPr>
            <w:r w:rsidRPr="0055797A">
              <w:t>ASTM B584, C86300</w:t>
            </w:r>
          </w:p>
        </w:tc>
      </w:tr>
      <w:tr w:rsidR="00A32073" w14:paraId="6B1616EF" w14:textId="77777777" w:rsidTr="00AD09C3">
        <w:tc>
          <w:tcPr>
            <w:tcW w:w="3176" w:type="dxa"/>
          </w:tcPr>
          <w:p w14:paraId="5CAB8EFF" w14:textId="77777777" w:rsidR="00A32073" w:rsidRDefault="00A32073" w:rsidP="00AD09C3">
            <w:pPr>
              <w:pStyle w:val="CSIParagraph"/>
              <w:numPr>
                <w:ilvl w:val="0"/>
                <w:numId w:val="0"/>
              </w:numPr>
              <w:spacing w:before="0"/>
            </w:pPr>
            <w:r>
              <w:t>Stem Guide Bracket</w:t>
            </w:r>
          </w:p>
        </w:tc>
        <w:tc>
          <w:tcPr>
            <w:tcW w:w="3174" w:type="dxa"/>
          </w:tcPr>
          <w:p w14:paraId="3C99B6BC" w14:textId="77777777" w:rsidR="00A32073" w:rsidRDefault="00A32073" w:rsidP="00A32073">
            <w:pPr>
              <w:pStyle w:val="CSIParagraph"/>
              <w:numPr>
                <w:ilvl w:val="0"/>
                <w:numId w:val="0"/>
              </w:numPr>
              <w:spacing w:before="0"/>
            </w:pPr>
            <w:r>
              <w:t>Stainless Steel</w:t>
            </w:r>
          </w:p>
        </w:tc>
        <w:tc>
          <w:tcPr>
            <w:tcW w:w="3110" w:type="dxa"/>
          </w:tcPr>
          <w:p w14:paraId="70042BED" w14:textId="77777777" w:rsidR="00A32073" w:rsidRDefault="00A32073" w:rsidP="00A32073">
            <w:pPr>
              <w:pStyle w:val="CSIParagraph"/>
              <w:numPr>
                <w:ilvl w:val="0"/>
                <w:numId w:val="0"/>
              </w:numPr>
              <w:spacing w:before="0"/>
            </w:pPr>
            <w:r>
              <w:t>ASTM A582, grade 316</w:t>
            </w:r>
          </w:p>
        </w:tc>
      </w:tr>
      <w:tr w:rsidR="00A32073" w14:paraId="6CEF55F8" w14:textId="77777777" w:rsidTr="00AD09C3">
        <w:tc>
          <w:tcPr>
            <w:tcW w:w="3176" w:type="dxa"/>
          </w:tcPr>
          <w:p w14:paraId="497AC822" w14:textId="77777777" w:rsidR="00A32073" w:rsidRDefault="00A32073" w:rsidP="00AD09C3">
            <w:pPr>
              <w:pStyle w:val="CSIParagraph"/>
              <w:numPr>
                <w:ilvl w:val="0"/>
                <w:numId w:val="0"/>
              </w:numPr>
              <w:spacing w:before="0"/>
            </w:pPr>
            <w:r>
              <w:t>Stem Guide Bushing</w:t>
            </w:r>
          </w:p>
        </w:tc>
        <w:tc>
          <w:tcPr>
            <w:tcW w:w="3174" w:type="dxa"/>
          </w:tcPr>
          <w:p w14:paraId="065C9D31" w14:textId="77777777" w:rsidR="00A32073" w:rsidRDefault="00A32073" w:rsidP="00A32073">
            <w:pPr>
              <w:pStyle w:val="CSIParagraph"/>
              <w:numPr>
                <w:ilvl w:val="0"/>
                <w:numId w:val="0"/>
              </w:numPr>
              <w:spacing w:before="0"/>
            </w:pPr>
            <w:r>
              <w:t>Ultra High Molecular Weight Polyethylene (UHMWPE)</w:t>
            </w:r>
          </w:p>
        </w:tc>
        <w:tc>
          <w:tcPr>
            <w:tcW w:w="3110" w:type="dxa"/>
          </w:tcPr>
          <w:p w14:paraId="2A07164D" w14:textId="77777777" w:rsidR="00A32073" w:rsidRDefault="00A32073" w:rsidP="00A32073">
            <w:pPr>
              <w:pStyle w:val="CSIParagraph"/>
              <w:numPr>
                <w:ilvl w:val="0"/>
                <w:numId w:val="0"/>
              </w:numPr>
              <w:spacing w:before="0"/>
            </w:pPr>
            <w:r>
              <w:t>ASTM D4020</w:t>
            </w:r>
          </w:p>
        </w:tc>
      </w:tr>
      <w:tr w:rsidR="00A32073" w14:paraId="6AD8ED35" w14:textId="77777777" w:rsidTr="00AD09C3">
        <w:tc>
          <w:tcPr>
            <w:tcW w:w="3176" w:type="dxa"/>
          </w:tcPr>
          <w:p w14:paraId="34C20EAB" w14:textId="77777777" w:rsidR="00A32073" w:rsidRDefault="00A32073" w:rsidP="00AD09C3">
            <w:pPr>
              <w:pStyle w:val="CSIParagraph"/>
              <w:numPr>
                <w:ilvl w:val="0"/>
                <w:numId w:val="0"/>
              </w:numPr>
              <w:spacing w:before="0"/>
            </w:pPr>
            <w:r>
              <w:t>Handwheel</w:t>
            </w:r>
          </w:p>
        </w:tc>
        <w:tc>
          <w:tcPr>
            <w:tcW w:w="3174" w:type="dxa"/>
          </w:tcPr>
          <w:p w14:paraId="13B98E77" w14:textId="77777777" w:rsidR="00A32073" w:rsidRDefault="00A32073" w:rsidP="00A32073">
            <w:pPr>
              <w:pStyle w:val="CSIParagraph"/>
              <w:numPr>
                <w:ilvl w:val="0"/>
                <w:numId w:val="0"/>
              </w:numPr>
              <w:spacing w:before="0"/>
            </w:pPr>
            <w:r>
              <w:t>Cast Aluminum</w:t>
            </w:r>
          </w:p>
        </w:tc>
        <w:tc>
          <w:tcPr>
            <w:tcW w:w="3110" w:type="dxa"/>
          </w:tcPr>
          <w:p w14:paraId="509B24A0" w14:textId="77777777" w:rsidR="00A32073" w:rsidRDefault="00A32073" w:rsidP="00A32073">
            <w:pPr>
              <w:pStyle w:val="CSIParagraph"/>
              <w:numPr>
                <w:ilvl w:val="0"/>
                <w:numId w:val="0"/>
              </w:numPr>
              <w:spacing w:before="0"/>
            </w:pPr>
            <w:r>
              <w:t>ASTM B179</w:t>
            </w:r>
          </w:p>
        </w:tc>
      </w:tr>
      <w:tr w:rsidR="00781E58" w14:paraId="1318F42F" w14:textId="77777777" w:rsidTr="00AD09C3">
        <w:tc>
          <w:tcPr>
            <w:tcW w:w="3176" w:type="dxa"/>
          </w:tcPr>
          <w:p w14:paraId="1F10F75A" w14:textId="77777777" w:rsidR="00781E58" w:rsidRDefault="00781E58" w:rsidP="00AD09C3">
            <w:pPr>
              <w:pStyle w:val="CSIParagraph"/>
              <w:numPr>
                <w:ilvl w:val="0"/>
                <w:numId w:val="0"/>
              </w:numPr>
              <w:spacing w:before="0"/>
            </w:pPr>
            <w:r>
              <w:t>Crank</w:t>
            </w:r>
          </w:p>
        </w:tc>
        <w:tc>
          <w:tcPr>
            <w:tcW w:w="3174" w:type="dxa"/>
          </w:tcPr>
          <w:p w14:paraId="68EDFD27" w14:textId="77777777" w:rsidR="00781E58" w:rsidRDefault="00781E58" w:rsidP="00485457">
            <w:pPr>
              <w:pStyle w:val="CSIParagraph"/>
              <w:numPr>
                <w:ilvl w:val="0"/>
                <w:numId w:val="0"/>
              </w:numPr>
              <w:spacing w:before="0"/>
            </w:pPr>
            <w:r>
              <w:t>Stainless Steel</w:t>
            </w:r>
          </w:p>
        </w:tc>
        <w:tc>
          <w:tcPr>
            <w:tcW w:w="3110" w:type="dxa"/>
          </w:tcPr>
          <w:p w14:paraId="0D15A99F" w14:textId="77777777" w:rsidR="00781E58" w:rsidRDefault="00781E58" w:rsidP="00485457">
            <w:pPr>
              <w:pStyle w:val="CSIParagraph"/>
              <w:numPr>
                <w:ilvl w:val="0"/>
                <w:numId w:val="0"/>
              </w:numPr>
              <w:spacing w:before="0"/>
            </w:pPr>
            <w:r>
              <w:t>ASTM F593, grade 316</w:t>
            </w:r>
          </w:p>
        </w:tc>
      </w:tr>
      <w:tr w:rsidR="00A32073" w14:paraId="5B72E49C" w14:textId="77777777" w:rsidTr="00AD09C3">
        <w:tc>
          <w:tcPr>
            <w:tcW w:w="3176" w:type="dxa"/>
          </w:tcPr>
          <w:p w14:paraId="3F5C6420" w14:textId="77777777" w:rsidR="00A32073" w:rsidRDefault="00A32073" w:rsidP="00AD09C3">
            <w:pPr>
              <w:pStyle w:val="CSIParagraph"/>
              <w:numPr>
                <w:ilvl w:val="0"/>
                <w:numId w:val="0"/>
              </w:numPr>
              <w:spacing w:before="0"/>
            </w:pPr>
            <w:r>
              <w:t>Pedestal</w:t>
            </w:r>
          </w:p>
        </w:tc>
        <w:tc>
          <w:tcPr>
            <w:tcW w:w="3174" w:type="dxa"/>
          </w:tcPr>
          <w:p w14:paraId="5679EA2D" w14:textId="77777777" w:rsidR="00A32073" w:rsidRDefault="00A32073" w:rsidP="00A32073">
            <w:pPr>
              <w:pStyle w:val="CSIParagraph"/>
              <w:numPr>
                <w:ilvl w:val="0"/>
                <w:numId w:val="0"/>
              </w:numPr>
              <w:spacing w:before="0"/>
            </w:pPr>
            <w:r>
              <w:t>Stainless Steel</w:t>
            </w:r>
          </w:p>
        </w:tc>
        <w:tc>
          <w:tcPr>
            <w:tcW w:w="3110" w:type="dxa"/>
          </w:tcPr>
          <w:p w14:paraId="1E19B64A" w14:textId="77777777" w:rsidR="00A32073" w:rsidRDefault="00A32073" w:rsidP="00A32073">
            <w:pPr>
              <w:pStyle w:val="CSIParagraph"/>
              <w:numPr>
                <w:ilvl w:val="0"/>
                <w:numId w:val="0"/>
              </w:numPr>
              <w:spacing w:before="0"/>
            </w:pPr>
            <w:r>
              <w:t>ASTM F593, grade 316</w:t>
            </w:r>
          </w:p>
        </w:tc>
      </w:tr>
      <w:tr w:rsidR="00A32073" w14:paraId="12B6F55C" w14:textId="77777777" w:rsidTr="00AD09C3">
        <w:tc>
          <w:tcPr>
            <w:tcW w:w="3176" w:type="dxa"/>
          </w:tcPr>
          <w:p w14:paraId="61B9298F" w14:textId="77777777" w:rsidR="00A32073" w:rsidRDefault="00A32073" w:rsidP="00AD09C3">
            <w:pPr>
              <w:pStyle w:val="CSIParagraph"/>
              <w:numPr>
                <w:ilvl w:val="0"/>
                <w:numId w:val="0"/>
              </w:numPr>
              <w:spacing w:before="0"/>
            </w:pPr>
            <w:r>
              <w:t>Gearbox Housing</w:t>
            </w:r>
          </w:p>
        </w:tc>
        <w:tc>
          <w:tcPr>
            <w:tcW w:w="3174" w:type="dxa"/>
          </w:tcPr>
          <w:p w14:paraId="177C3A94" w14:textId="77777777" w:rsidR="00A32073" w:rsidRDefault="00A32073" w:rsidP="00A32073">
            <w:pPr>
              <w:pStyle w:val="CSIParagraph"/>
              <w:numPr>
                <w:ilvl w:val="0"/>
                <w:numId w:val="0"/>
              </w:numPr>
              <w:spacing w:before="0"/>
            </w:pPr>
            <w:r>
              <w:t>Cast Iron</w:t>
            </w:r>
          </w:p>
        </w:tc>
        <w:tc>
          <w:tcPr>
            <w:tcW w:w="3110" w:type="dxa"/>
          </w:tcPr>
          <w:p w14:paraId="13DFFB43" w14:textId="77777777" w:rsidR="00A32073" w:rsidRDefault="00A32073" w:rsidP="00A32073">
            <w:pPr>
              <w:pStyle w:val="CSIParagraph"/>
              <w:numPr>
                <w:ilvl w:val="0"/>
                <w:numId w:val="0"/>
              </w:numPr>
              <w:spacing w:before="0"/>
            </w:pPr>
            <w:r>
              <w:t>ASTM A48 35B/40B</w:t>
            </w:r>
          </w:p>
        </w:tc>
      </w:tr>
      <w:tr w:rsidR="00A32073" w14:paraId="0F33A48C" w14:textId="77777777" w:rsidTr="00AD09C3">
        <w:tc>
          <w:tcPr>
            <w:tcW w:w="3176" w:type="dxa"/>
          </w:tcPr>
          <w:p w14:paraId="0FEF90DC" w14:textId="77777777" w:rsidR="00A32073" w:rsidRDefault="00A32073" w:rsidP="00AD09C3">
            <w:pPr>
              <w:pStyle w:val="CSIParagraph"/>
              <w:numPr>
                <w:ilvl w:val="0"/>
                <w:numId w:val="0"/>
              </w:numPr>
              <w:spacing w:before="0"/>
            </w:pPr>
            <w:r>
              <w:t>Square Nut</w:t>
            </w:r>
          </w:p>
        </w:tc>
        <w:tc>
          <w:tcPr>
            <w:tcW w:w="3174" w:type="dxa"/>
          </w:tcPr>
          <w:p w14:paraId="7494F181" w14:textId="77777777" w:rsidR="00A32073" w:rsidRDefault="00A32073" w:rsidP="00A32073">
            <w:pPr>
              <w:pStyle w:val="CSIParagraph"/>
              <w:numPr>
                <w:ilvl w:val="0"/>
                <w:numId w:val="0"/>
              </w:numPr>
              <w:spacing w:before="0"/>
            </w:pPr>
            <w:r>
              <w:t>Cast Aluminum</w:t>
            </w:r>
          </w:p>
        </w:tc>
        <w:tc>
          <w:tcPr>
            <w:tcW w:w="3110" w:type="dxa"/>
          </w:tcPr>
          <w:p w14:paraId="1101DACD" w14:textId="77777777" w:rsidR="00A32073" w:rsidRDefault="00A32073" w:rsidP="00A32073">
            <w:pPr>
              <w:pStyle w:val="CSIParagraph"/>
              <w:numPr>
                <w:ilvl w:val="0"/>
                <w:numId w:val="0"/>
              </w:numPr>
              <w:spacing w:before="0"/>
            </w:pPr>
            <w:r>
              <w:t>ASTM B179</w:t>
            </w:r>
          </w:p>
        </w:tc>
      </w:tr>
      <w:tr w:rsidR="00A32073" w14:paraId="152F0F8F" w14:textId="77777777" w:rsidTr="00AD09C3">
        <w:tc>
          <w:tcPr>
            <w:tcW w:w="3176" w:type="dxa"/>
          </w:tcPr>
          <w:p w14:paraId="4B3C3991" w14:textId="77777777" w:rsidR="00A32073" w:rsidRDefault="00A32073" w:rsidP="00AD09C3">
            <w:pPr>
              <w:pStyle w:val="CSIParagraph"/>
              <w:numPr>
                <w:ilvl w:val="0"/>
                <w:numId w:val="0"/>
              </w:numPr>
              <w:spacing w:before="0"/>
            </w:pPr>
            <w:r>
              <w:t>Stem Cover</w:t>
            </w:r>
          </w:p>
        </w:tc>
        <w:tc>
          <w:tcPr>
            <w:tcW w:w="3174" w:type="dxa"/>
          </w:tcPr>
          <w:p w14:paraId="60795E0B" w14:textId="77777777" w:rsidR="00A32073" w:rsidRDefault="00A32073" w:rsidP="00A32073">
            <w:pPr>
              <w:pStyle w:val="CSIParagraph"/>
              <w:numPr>
                <w:ilvl w:val="0"/>
                <w:numId w:val="0"/>
              </w:numPr>
              <w:spacing w:before="0"/>
            </w:pPr>
            <w:r>
              <w:t>Clear PVC</w:t>
            </w:r>
          </w:p>
        </w:tc>
        <w:tc>
          <w:tcPr>
            <w:tcW w:w="3110" w:type="dxa"/>
          </w:tcPr>
          <w:p w14:paraId="2B19BB31" w14:textId="77777777" w:rsidR="00A32073" w:rsidRDefault="00A32073" w:rsidP="00A32073">
            <w:pPr>
              <w:pStyle w:val="CSIParagraph"/>
              <w:numPr>
                <w:ilvl w:val="0"/>
                <w:numId w:val="0"/>
              </w:numPr>
              <w:spacing w:before="0"/>
            </w:pPr>
          </w:p>
        </w:tc>
      </w:tr>
      <w:tr w:rsidR="00A32073" w14:paraId="41302075" w14:textId="77777777" w:rsidTr="00AD09C3">
        <w:tc>
          <w:tcPr>
            <w:tcW w:w="3176" w:type="dxa"/>
          </w:tcPr>
          <w:p w14:paraId="4974A2BC" w14:textId="77777777" w:rsidR="00A32073" w:rsidRDefault="00A32073" w:rsidP="00AD09C3">
            <w:pPr>
              <w:pStyle w:val="CSIParagraph"/>
              <w:numPr>
                <w:ilvl w:val="0"/>
                <w:numId w:val="0"/>
              </w:numPr>
              <w:spacing w:before="0"/>
            </w:pPr>
            <w:r>
              <w:lastRenderedPageBreak/>
              <w:t>Stem Cover Cap</w:t>
            </w:r>
          </w:p>
        </w:tc>
        <w:tc>
          <w:tcPr>
            <w:tcW w:w="3174" w:type="dxa"/>
          </w:tcPr>
          <w:p w14:paraId="1A93F292" w14:textId="77777777" w:rsidR="00A32073" w:rsidRDefault="00A32073" w:rsidP="00A32073">
            <w:pPr>
              <w:pStyle w:val="CSIParagraph"/>
              <w:numPr>
                <w:ilvl w:val="0"/>
                <w:numId w:val="0"/>
              </w:numPr>
              <w:spacing w:before="0"/>
            </w:pPr>
            <w:r>
              <w:t>PVC</w:t>
            </w:r>
          </w:p>
        </w:tc>
        <w:tc>
          <w:tcPr>
            <w:tcW w:w="3110" w:type="dxa"/>
          </w:tcPr>
          <w:p w14:paraId="38CD9093" w14:textId="77777777" w:rsidR="00A32073" w:rsidRDefault="00A32073" w:rsidP="00A32073">
            <w:pPr>
              <w:pStyle w:val="CSIParagraph"/>
              <w:numPr>
                <w:ilvl w:val="0"/>
                <w:numId w:val="0"/>
              </w:numPr>
              <w:spacing w:before="0"/>
            </w:pPr>
          </w:p>
        </w:tc>
      </w:tr>
    </w:tbl>
    <w:p w14:paraId="6E5A0629" w14:textId="77777777" w:rsidR="005E66DE" w:rsidRPr="008F1336" w:rsidRDefault="005E66DE">
      <w:pPr>
        <w:pStyle w:val="CSIPART"/>
        <w:rPr>
          <w:rFonts w:ascii="Times New Roman" w:hAnsi="Times New Roman"/>
        </w:rPr>
      </w:pPr>
      <w:r w:rsidRPr="008F1336">
        <w:rPr>
          <w:rFonts w:ascii="Times New Roman" w:hAnsi="Times New Roman"/>
        </w:rPr>
        <w:t>Execution</w:t>
      </w:r>
    </w:p>
    <w:p w14:paraId="0EAB550C" w14:textId="77777777" w:rsidR="005E66DE" w:rsidRPr="008F1336" w:rsidRDefault="00E252C9">
      <w:pPr>
        <w:pStyle w:val="CSIArticle"/>
        <w:rPr>
          <w:rFonts w:ascii="Times New Roman" w:hAnsi="Times New Roman"/>
        </w:rPr>
      </w:pPr>
      <w:r>
        <w:rPr>
          <w:rFonts w:ascii="Times New Roman" w:hAnsi="Times New Roman"/>
        </w:rPr>
        <w:t>InstallATION</w:t>
      </w:r>
    </w:p>
    <w:p w14:paraId="5DEA7477" w14:textId="77777777" w:rsidR="005E66DE" w:rsidRDefault="00E252C9">
      <w:pPr>
        <w:pStyle w:val="CSIParagraph"/>
      </w:pPr>
      <w:r>
        <w:t>It is the responsibility of the Contractor to handle, store and install the gates in strict accordance with the manufacturer’s instructions and recommendations. The Contractor shall review the installation drawings and instructions before proceeding to the installation of the gates.</w:t>
      </w:r>
    </w:p>
    <w:p w14:paraId="0682E189" w14:textId="77777777" w:rsidR="00E252C9" w:rsidRPr="008F1336" w:rsidRDefault="00E252C9">
      <w:pPr>
        <w:pStyle w:val="CSIParagraph"/>
      </w:pPr>
      <w:r>
        <w:t>The gate assemblies must be installed on a true vertical plane, square and plumb.  The operating stem shall be accurately aligned with the gate guides and properly greased.</w:t>
      </w:r>
    </w:p>
    <w:p w14:paraId="6612F240" w14:textId="77777777" w:rsidR="005E66DE" w:rsidRPr="008F1336" w:rsidRDefault="00E252C9">
      <w:pPr>
        <w:pStyle w:val="CSIArticle"/>
        <w:rPr>
          <w:rFonts w:ascii="Times New Roman" w:hAnsi="Times New Roman"/>
        </w:rPr>
      </w:pPr>
      <w:r>
        <w:rPr>
          <w:rFonts w:ascii="Times New Roman" w:hAnsi="Times New Roman"/>
        </w:rPr>
        <w:t>FIELD TESTING</w:t>
      </w:r>
    </w:p>
    <w:p w14:paraId="7FE464E7" w14:textId="77777777" w:rsidR="005E66DE" w:rsidRPr="008F1336" w:rsidRDefault="00E252C9">
      <w:pPr>
        <w:pStyle w:val="CSIParagraph"/>
      </w:pPr>
      <w:r>
        <w:t>After installation, the gates must be field tested</w:t>
      </w:r>
      <w:r w:rsidR="008612CA">
        <w:t xml:space="preserve"> by the Contractor,</w:t>
      </w:r>
      <w:r>
        <w:t xml:space="preserve"> in the presence of the Engineer and Owner, to ensure compliance with the requirements of these specifications.  Each gate shall be</w:t>
      </w:r>
      <w:r w:rsidR="004D5082">
        <w:t xml:space="preserve"> operated on its complete </w:t>
      </w:r>
      <w:r>
        <w:t>open-close cycle</w:t>
      </w:r>
      <w:r w:rsidR="008612CA">
        <w:t xml:space="preserve"> to confirm operation without binding, </w:t>
      </w:r>
      <w:proofErr w:type="gramStart"/>
      <w:r w:rsidR="008612CA">
        <w:t>scraping</w:t>
      </w:r>
      <w:proofErr w:type="gramEnd"/>
      <w:r w:rsidR="008612CA">
        <w:t xml:space="preserve"> or distorting. O</w:t>
      </w:r>
      <w:r>
        <w:t>perating effort on the crank, handwhe</w:t>
      </w:r>
      <w:r w:rsidR="008612CA">
        <w:t xml:space="preserve">el or T-wrench shall be observed or measured.  In the case of motorized actuators, the operating </w:t>
      </w:r>
      <w:r w:rsidR="0016249F">
        <w:t>torque shall be noted, and the initial set-up of each actuator shall be done in accordance with the instructions in the manual.</w:t>
      </w:r>
    </w:p>
    <w:p w14:paraId="77FFE215" w14:textId="77777777" w:rsidR="005E66DE" w:rsidRDefault="008612CA">
      <w:pPr>
        <w:pStyle w:val="CSIParagraph"/>
      </w:pPr>
      <w:r>
        <w:t>Each gate shall be water tested by the Contractor and sealing performance shall be observed.</w:t>
      </w:r>
    </w:p>
    <w:p w14:paraId="2E913CB0" w14:textId="77777777" w:rsidR="0016249F" w:rsidRDefault="0016249F">
      <w:pPr>
        <w:pStyle w:val="CSIParagraph"/>
      </w:pPr>
      <w:r>
        <w:t>The Contractor shall supply a detailed report of the field tests to the Engineer for review.</w:t>
      </w:r>
    </w:p>
    <w:p w14:paraId="14D1E58F" w14:textId="77777777" w:rsidR="000222D3" w:rsidRPr="008F1336" w:rsidRDefault="000222D3" w:rsidP="000222D3">
      <w:pPr>
        <w:pStyle w:val="CSIParagraph"/>
        <w:numPr>
          <w:ilvl w:val="0"/>
          <w:numId w:val="0"/>
        </w:numPr>
        <w:ind w:left="1008"/>
      </w:pPr>
    </w:p>
    <w:p w14:paraId="53606C93" w14:textId="77777777" w:rsidR="000222D3" w:rsidRDefault="000222D3">
      <w:pPr>
        <w:pStyle w:val="CSIEnd"/>
        <w:rPr>
          <w:rFonts w:ascii="Times New Roman" w:hAnsi="Times New Roman"/>
          <w:b/>
        </w:rPr>
      </w:pPr>
    </w:p>
    <w:p w14:paraId="35322423" w14:textId="77777777" w:rsidR="008612CA" w:rsidRPr="001F1379" w:rsidRDefault="008612CA">
      <w:pPr>
        <w:pStyle w:val="CSIEnd"/>
        <w:rPr>
          <w:rFonts w:ascii="Times New Roman" w:hAnsi="Times New Roman"/>
          <w:b/>
        </w:rPr>
      </w:pPr>
      <w:r w:rsidRPr="001F1379">
        <w:rPr>
          <w:rFonts w:ascii="Times New Roman" w:hAnsi="Times New Roman"/>
          <w:b/>
        </w:rPr>
        <w:t>STAINLESS STEEL SLIDE GATES SCHEDULE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567"/>
        <w:gridCol w:w="1134"/>
        <w:gridCol w:w="567"/>
        <w:gridCol w:w="567"/>
        <w:gridCol w:w="851"/>
        <w:gridCol w:w="992"/>
        <w:gridCol w:w="1134"/>
        <w:gridCol w:w="1134"/>
        <w:gridCol w:w="1134"/>
      </w:tblGrid>
      <w:tr w:rsidR="00CD1AC9" w:rsidRPr="00D627DB" w14:paraId="7020C57C" w14:textId="77777777" w:rsidTr="005444E3">
        <w:tc>
          <w:tcPr>
            <w:tcW w:w="534" w:type="dxa"/>
            <w:tcBorders>
              <w:bottom w:val="nil"/>
            </w:tcBorders>
          </w:tcPr>
          <w:p w14:paraId="5FA1194C"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Item</w:t>
            </w:r>
          </w:p>
        </w:tc>
        <w:tc>
          <w:tcPr>
            <w:tcW w:w="1842" w:type="dxa"/>
            <w:tcBorders>
              <w:bottom w:val="nil"/>
            </w:tcBorders>
          </w:tcPr>
          <w:p w14:paraId="4254567F"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ID TAG</w:t>
            </w:r>
          </w:p>
        </w:tc>
        <w:tc>
          <w:tcPr>
            <w:tcW w:w="567" w:type="dxa"/>
            <w:tcBorders>
              <w:bottom w:val="nil"/>
            </w:tcBorders>
          </w:tcPr>
          <w:p w14:paraId="38871077"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Qty</w:t>
            </w:r>
          </w:p>
        </w:tc>
        <w:tc>
          <w:tcPr>
            <w:tcW w:w="1134" w:type="dxa"/>
            <w:tcBorders>
              <w:bottom w:val="nil"/>
            </w:tcBorders>
          </w:tcPr>
          <w:p w14:paraId="308F8644"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SIZE (W x H)</w:t>
            </w:r>
          </w:p>
          <w:p w14:paraId="0D1E9ACD"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(inches)</w:t>
            </w:r>
          </w:p>
        </w:tc>
        <w:tc>
          <w:tcPr>
            <w:tcW w:w="1134" w:type="dxa"/>
            <w:gridSpan w:val="2"/>
            <w:tcBorders>
              <w:bottom w:val="nil"/>
            </w:tcBorders>
          </w:tcPr>
          <w:p w14:paraId="6A255182" w14:textId="77777777" w:rsidR="00CD1AC9" w:rsidRPr="00D627DB" w:rsidRDefault="00CD1AC9" w:rsidP="00D627DB">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DESIGN HEAD</w:t>
            </w:r>
            <w:r w:rsidR="000C6E7B">
              <w:rPr>
                <w:rFonts w:ascii="Times New Roman" w:hAnsi="Times New Roman"/>
                <w:caps w:val="0"/>
                <w:color w:val="FF0000"/>
                <w:sz w:val="16"/>
                <w:szCs w:val="16"/>
              </w:rPr>
              <w:t xml:space="preserve"> (ft)</w:t>
            </w:r>
          </w:p>
        </w:tc>
        <w:tc>
          <w:tcPr>
            <w:tcW w:w="851" w:type="dxa"/>
            <w:tcBorders>
              <w:bottom w:val="nil"/>
            </w:tcBorders>
          </w:tcPr>
          <w:p w14:paraId="34B4DA6B"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FRAME</w:t>
            </w:r>
          </w:p>
          <w:p w14:paraId="192C0DD2"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TYPE</w:t>
            </w:r>
          </w:p>
        </w:tc>
        <w:tc>
          <w:tcPr>
            <w:tcW w:w="992" w:type="dxa"/>
            <w:tcBorders>
              <w:bottom w:val="nil"/>
            </w:tcBorders>
          </w:tcPr>
          <w:p w14:paraId="4A1AE7B0"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STEM</w:t>
            </w:r>
          </w:p>
          <w:p w14:paraId="05371FD6"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TYPE</w:t>
            </w:r>
          </w:p>
        </w:tc>
        <w:tc>
          <w:tcPr>
            <w:tcW w:w="1134" w:type="dxa"/>
            <w:tcBorders>
              <w:bottom w:val="nil"/>
            </w:tcBorders>
          </w:tcPr>
          <w:p w14:paraId="2ECD0080"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ACTUATOR</w:t>
            </w:r>
          </w:p>
          <w:p w14:paraId="09990B57"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TYPE</w:t>
            </w:r>
          </w:p>
        </w:tc>
        <w:tc>
          <w:tcPr>
            <w:tcW w:w="1134" w:type="dxa"/>
            <w:tcBorders>
              <w:bottom w:val="nil"/>
            </w:tcBorders>
          </w:tcPr>
          <w:p w14:paraId="4F54BE1B"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ACTUATOR</w:t>
            </w:r>
          </w:p>
          <w:p w14:paraId="010DDFD0" w14:textId="77777777" w:rsidR="00CD1AC9" w:rsidRPr="00D627DB" w:rsidRDefault="00CD1AC9" w:rsidP="00D627DB">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MOUNTING</w:t>
            </w:r>
          </w:p>
        </w:tc>
        <w:tc>
          <w:tcPr>
            <w:tcW w:w="1134" w:type="dxa"/>
            <w:tcBorders>
              <w:bottom w:val="nil"/>
            </w:tcBorders>
          </w:tcPr>
          <w:p w14:paraId="0C4FE56A" w14:textId="77777777" w:rsidR="00CD1AC9" w:rsidRPr="00D627DB" w:rsidRDefault="00CD1AC9" w:rsidP="00D627DB">
            <w:pPr>
              <w:pStyle w:val="CSIEnd"/>
              <w:spacing w:before="0"/>
              <w:rPr>
                <w:rFonts w:ascii="Times New Roman" w:hAnsi="Times New Roman"/>
                <w:caps w:val="0"/>
                <w:color w:val="FF0000"/>
                <w:sz w:val="16"/>
                <w:szCs w:val="16"/>
                <w:lang w:val="fr-CA"/>
              </w:rPr>
            </w:pPr>
          </w:p>
        </w:tc>
      </w:tr>
      <w:tr w:rsidR="00CD1AC9" w:rsidRPr="00D627DB" w14:paraId="65207EDF" w14:textId="77777777" w:rsidTr="005444E3">
        <w:tc>
          <w:tcPr>
            <w:tcW w:w="534" w:type="dxa"/>
            <w:tcBorders>
              <w:top w:val="nil"/>
            </w:tcBorders>
          </w:tcPr>
          <w:p w14:paraId="3445114F" w14:textId="77777777" w:rsidR="00CD1AC9" w:rsidRPr="00D627DB" w:rsidRDefault="00CD1AC9" w:rsidP="00D627DB">
            <w:pPr>
              <w:pStyle w:val="CSIEnd"/>
              <w:spacing w:before="0"/>
              <w:rPr>
                <w:rFonts w:ascii="Times New Roman" w:hAnsi="Times New Roman"/>
                <w:caps w:val="0"/>
                <w:color w:val="FF0000"/>
                <w:sz w:val="16"/>
                <w:szCs w:val="16"/>
              </w:rPr>
            </w:pPr>
          </w:p>
        </w:tc>
        <w:tc>
          <w:tcPr>
            <w:tcW w:w="1842" w:type="dxa"/>
            <w:tcBorders>
              <w:top w:val="nil"/>
            </w:tcBorders>
          </w:tcPr>
          <w:p w14:paraId="58B5CB1B"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Borders>
              <w:top w:val="nil"/>
            </w:tcBorders>
          </w:tcPr>
          <w:p w14:paraId="513DA89E"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Borders>
              <w:top w:val="nil"/>
            </w:tcBorders>
          </w:tcPr>
          <w:p w14:paraId="457A9F1F"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Borders>
              <w:top w:val="nil"/>
              <w:right w:val="nil"/>
            </w:tcBorders>
          </w:tcPr>
          <w:p w14:paraId="0C374D6B" w14:textId="77777777" w:rsidR="00CD1AC9" w:rsidRDefault="00CD1AC9" w:rsidP="00D627DB">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Seat.</w:t>
            </w:r>
          </w:p>
        </w:tc>
        <w:tc>
          <w:tcPr>
            <w:tcW w:w="567" w:type="dxa"/>
            <w:tcBorders>
              <w:top w:val="nil"/>
              <w:left w:val="nil"/>
            </w:tcBorders>
          </w:tcPr>
          <w:p w14:paraId="40A1BD97" w14:textId="77777777" w:rsidR="00CD1AC9" w:rsidRDefault="00CD1AC9" w:rsidP="00D627DB">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Uns.</w:t>
            </w:r>
          </w:p>
        </w:tc>
        <w:tc>
          <w:tcPr>
            <w:tcW w:w="851" w:type="dxa"/>
            <w:tcBorders>
              <w:top w:val="nil"/>
            </w:tcBorders>
          </w:tcPr>
          <w:p w14:paraId="17F31AC8" w14:textId="77777777" w:rsidR="00CD1AC9" w:rsidRPr="00D627DB" w:rsidRDefault="00CD1AC9" w:rsidP="00D627DB">
            <w:pPr>
              <w:pStyle w:val="CSIEnd"/>
              <w:spacing w:before="0"/>
              <w:rPr>
                <w:rFonts w:ascii="Times New Roman" w:hAnsi="Times New Roman"/>
                <w:caps w:val="0"/>
                <w:color w:val="FF0000"/>
                <w:sz w:val="16"/>
                <w:szCs w:val="16"/>
              </w:rPr>
            </w:pPr>
          </w:p>
        </w:tc>
        <w:tc>
          <w:tcPr>
            <w:tcW w:w="992" w:type="dxa"/>
            <w:tcBorders>
              <w:top w:val="nil"/>
            </w:tcBorders>
          </w:tcPr>
          <w:p w14:paraId="645724B9"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Borders>
              <w:top w:val="nil"/>
            </w:tcBorders>
          </w:tcPr>
          <w:p w14:paraId="7E28C4A4"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Borders>
              <w:top w:val="nil"/>
            </w:tcBorders>
          </w:tcPr>
          <w:p w14:paraId="7D0CB5F2"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Borders>
              <w:top w:val="nil"/>
            </w:tcBorders>
          </w:tcPr>
          <w:p w14:paraId="6BACF42E" w14:textId="77777777" w:rsidR="00CD1AC9" w:rsidRPr="00D627DB" w:rsidRDefault="00CD1AC9" w:rsidP="00D627DB">
            <w:pPr>
              <w:pStyle w:val="CSIEnd"/>
              <w:spacing w:before="0"/>
              <w:rPr>
                <w:rFonts w:ascii="Times New Roman" w:hAnsi="Times New Roman"/>
                <w:caps w:val="0"/>
                <w:color w:val="FF0000"/>
                <w:sz w:val="16"/>
                <w:szCs w:val="16"/>
              </w:rPr>
            </w:pPr>
          </w:p>
        </w:tc>
      </w:tr>
      <w:tr w:rsidR="00CD1AC9" w:rsidRPr="00D627DB" w14:paraId="74DF2CFA" w14:textId="77777777" w:rsidTr="005444E3">
        <w:tc>
          <w:tcPr>
            <w:tcW w:w="534" w:type="dxa"/>
          </w:tcPr>
          <w:p w14:paraId="2AB01C16" w14:textId="77777777" w:rsidR="00CD1AC9" w:rsidRPr="00D627DB" w:rsidRDefault="00CD1AC9" w:rsidP="00D627DB">
            <w:pPr>
              <w:pStyle w:val="CSIEnd"/>
              <w:spacing w:before="0"/>
              <w:rPr>
                <w:rFonts w:ascii="Times New Roman" w:hAnsi="Times New Roman"/>
                <w:caps w:val="0"/>
                <w:color w:val="FF0000"/>
                <w:sz w:val="16"/>
                <w:szCs w:val="16"/>
              </w:rPr>
            </w:pPr>
          </w:p>
        </w:tc>
        <w:tc>
          <w:tcPr>
            <w:tcW w:w="1842" w:type="dxa"/>
          </w:tcPr>
          <w:p w14:paraId="4132411F"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14:paraId="3FF926E4"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5455D07E"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14:paraId="7B2C5F8A"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14:paraId="705A354E" w14:textId="77777777" w:rsidR="00CD1AC9" w:rsidRPr="00D627DB" w:rsidRDefault="00CD1AC9" w:rsidP="00D627DB">
            <w:pPr>
              <w:pStyle w:val="CSIEnd"/>
              <w:spacing w:before="0"/>
              <w:rPr>
                <w:rFonts w:ascii="Times New Roman" w:hAnsi="Times New Roman"/>
                <w:caps w:val="0"/>
                <w:color w:val="FF0000"/>
                <w:sz w:val="16"/>
                <w:szCs w:val="16"/>
              </w:rPr>
            </w:pPr>
          </w:p>
        </w:tc>
        <w:tc>
          <w:tcPr>
            <w:tcW w:w="851" w:type="dxa"/>
          </w:tcPr>
          <w:p w14:paraId="4FBBDB0F" w14:textId="77777777" w:rsidR="00CD1AC9" w:rsidRPr="00D627DB" w:rsidRDefault="00CD1AC9" w:rsidP="00D627DB">
            <w:pPr>
              <w:pStyle w:val="CSIEnd"/>
              <w:spacing w:before="0"/>
              <w:rPr>
                <w:rFonts w:ascii="Times New Roman" w:hAnsi="Times New Roman"/>
                <w:caps w:val="0"/>
                <w:color w:val="FF0000"/>
                <w:sz w:val="16"/>
                <w:szCs w:val="16"/>
              </w:rPr>
            </w:pPr>
          </w:p>
        </w:tc>
        <w:tc>
          <w:tcPr>
            <w:tcW w:w="992" w:type="dxa"/>
          </w:tcPr>
          <w:p w14:paraId="74CFB3AD"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5F2CDCE5"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57233081"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7C08B39B" w14:textId="77777777" w:rsidR="00CD1AC9" w:rsidRPr="00D627DB" w:rsidRDefault="00CD1AC9" w:rsidP="00D627DB">
            <w:pPr>
              <w:pStyle w:val="CSIEnd"/>
              <w:spacing w:before="0"/>
              <w:rPr>
                <w:rFonts w:ascii="Times New Roman" w:hAnsi="Times New Roman"/>
                <w:caps w:val="0"/>
                <w:color w:val="FF0000"/>
                <w:sz w:val="16"/>
                <w:szCs w:val="16"/>
              </w:rPr>
            </w:pPr>
          </w:p>
        </w:tc>
      </w:tr>
      <w:tr w:rsidR="00CD1AC9" w:rsidRPr="00D627DB" w14:paraId="23FEB6CF" w14:textId="77777777" w:rsidTr="005444E3">
        <w:tc>
          <w:tcPr>
            <w:tcW w:w="534" w:type="dxa"/>
          </w:tcPr>
          <w:p w14:paraId="30CD73C6" w14:textId="77777777" w:rsidR="00CD1AC9" w:rsidRPr="00D627DB" w:rsidRDefault="00CD1AC9" w:rsidP="00D627DB">
            <w:pPr>
              <w:pStyle w:val="CSIEnd"/>
              <w:spacing w:before="0"/>
              <w:rPr>
                <w:rFonts w:ascii="Times New Roman" w:hAnsi="Times New Roman"/>
                <w:caps w:val="0"/>
                <w:color w:val="FF0000"/>
                <w:sz w:val="16"/>
                <w:szCs w:val="16"/>
              </w:rPr>
            </w:pPr>
          </w:p>
        </w:tc>
        <w:tc>
          <w:tcPr>
            <w:tcW w:w="1842" w:type="dxa"/>
          </w:tcPr>
          <w:p w14:paraId="54DF3DA2"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14:paraId="134C4D5D"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7140B6A2"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14:paraId="5AAB5A7D"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14:paraId="7ABB4E24" w14:textId="77777777" w:rsidR="00CD1AC9" w:rsidRPr="00D627DB" w:rsidRDefault="00CD1AC9" w:rsidP="00D627DB">
            <w:pPr>
              <w:pStyle w:val="CSIEnd"/>
              <w:spacing w:before="0"/>
              <w:rPr>
                <w:rFonts w:ascii="Times New Roman" w:hAnsi="Times New Roman"/>
                <w:caps w:val="0"/>
                <w:color w:val="FF0000"/>
                <w:sz w:val="16"/>
                <w:szCs w:val="16"/>
              </w:rPr>
            </w:pPr>
          </w:p>
        </w:tc>
        <w:tc>
          <w:tcPr>
            <w:tcW w:w="851" w:type="dxa"/>
          </w:tcPr>
          <w:p w14:paraId="7EB1A805" w14:textId="77777777" w:rsidR="00CD1AC9" w:rsidRPr="00D627DB" w:rsidRDefault="00CD1AC9" w:rsidP="00D627DB">
            <w:pPr>
              <w:pStyle w:val="CSIEnd"/>
              <w:spacing w:before="0"/>
              <w:rPr>
                <w:rFonts w:ascii="Times New Roman" w:hAnsi="Times New Roman"/>
                <w:caps w:val="0"/>
                <w:color w:val="FF0000"/>
                <w:sz w:val="16"/>
                <w:szCs w:val="16"/>
              </w:rPr>
            </w:pPr>
          </w:p>
        </w:tc>
        <w:tc>
          <w:tcPr>
            <w:tcW w:w="992" w:type="dxa"/>
          </w:tcPr>
          <w:p w14:paraId="0087CC38"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74B23251"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7341538C"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2C2F0C7C" w14:textId="77777777" w:rsidR="00CD1AC9" w:rsidRPr="00D627DB" w:rsidRDefault="00CD1AC9" w:rsidP="00D627DB">
            <w:pPr>
              <w:pStyle w:val="CSIEnd"/>
              <w:spacing w:before="0"/>
              <w:rPr>
                <w:rFonts w:ascii="Times New Roman" w:hAnsi="Times New Roman"/>
                <w:caps w:val="0"/>
                <w:color w:val="FF0000"/>
                <w:sz w:val="16"/>
                <w:szCs w:val="16"/>
              </w:rPr>
            </w:pPr>
          </w:p>
        </w:tc>
      </w:tr>
      <w:tr w:rsidR="00CD1AC9" w:rsidRPr="00D627DB" w14:paraId="7E9998AD" w14:textId="77777777" w:rsidTr="005444E3">
        <w:tc>
          <w:tcPr>
            <w:tcW w:w="534" w:type="dxa"/>
          </w:tcPr>
          <w:p w14:paraId="7DB7DACB" w14:textId="77777777" w:rsidR="00CD1AC9" w:rsidRPr="00D627DB" w:rsidRDefault="00CD1AC9" w:rsidP="00D627DB">
            <w:pPr>
              <w:pStyle w:val="CSIEnd"/>
              <w:spacing w:before="0"/>
              <w:rPr>
                <w:rFonts w:ascii="Times New Roman" w:hAnsi="Times New Roman"/>
                <w:caps w:val="0"/>
                <w:color w:val="FF0000"/>
                <w:sz w:val="16"/>
                <w:szCs w:val="16"/>
              </w:rPr>
            </w:pPr>
          </w:p>
        </w:tc>
        <w:tc>
          <w:tcPr>
            <w:tcW w:w="1842" w:type="dxa"/>
          </w:tcPr>
          <w:p w14:paraId="11519569"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14:paraId="01DD93C5"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2C7AB001"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14:paraId="79BEDC1F"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14:paraId="2A0F863A" w14:textId="77777777" w:rsidR="00CD1AC9" w:rsidRPr="00D627DB" w:rsidRDefault="00CD1AC9" w:rsidP="00D627DB">
            <w:pPr>
              <w:pStyle w:val="CSIEnd"/>
              <w:spacing w:before="0"/>
              <w:rPr>
                <w:rFonts w:ascii="Times New Roman" w:hAnsi="Times New Roman"/>
                <w:caps w:val="0"/>
                <w:color w:val="FF0000"/>
                <w:sz w:val="16"/>
                <w:szCs w:val="16"/>
              </w:rPr>
            </w:pPr>
          </w:p>
        </w:tc>
        <w:tc>
          <w:tcPr>
            <w:tcW w:w="851" w:type="dxa"/>
          </w:tcPr>
          <w:p w14:paraId="309D2761" w14:textId="77777777" w:rsidR="00CD1AC9" w:rsidRPr="00D627DB" w:rsidRDefault="00CD1AC9" w:rsidP="00D627DB">
            <w:pPr>
              <w:pStyle w:val="CSIEnd"/>
              <w:spacing w:before="0"/>
              <w:rPr>
                <w:rFonts w:ascii="Times New Roman" w:hAnsi="Times New Roman"/>
                <w:caps w:val="0"/>
                <w:color w:val="FF0000"/>
                <w:sz w:val="16"/>
                <w:szCs w:val="16"/>
              </w:rPr>
            </w:pPr>
          </w:p>
        </w:tc>
        <w:tc>
          <w:tcPr>
            <w:tcW w:w="992" w:type="dxa"/>
          </w:tcPr>
          <w:p w14:paraId="17FC7295"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4AC47666"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6DFF10B3"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6D30A793" w14:textId="77777777" w:rsidR="00CD1AC9" w:rsidRPr="00D627DB" w:rsidRDefault="00CD1AC9" w:rsidP="00D627DB">
            <w:pPr>
              <w:pStyle w:val="CSIEnd"/>
              <w:spacing w:before="0"/>
              <w:rPr>
                <w:rFonts w:ascii="Times New Roman" w:hAnsi="Times New Roman"/>
                <w:caps w:val="0"/>
                <w:color w:val="FF0000"/>
                <w:sz w:val="16"/>
                <w:szCs w:val="16"/>
              </w:rPr>
            </w:pPr>
          </w:p>
        </w:tc>
      </w:tr>
      <w:tr w:rsidR="00CD1AC9" w:rsidRPr="00D627DB" w14:paraId="614E2706" w14:textId="77777777" w:rsidTr="005444E3">
        <w:tc>
          <w:tcPr>
            <w:tcW w:w="534" w:type="dxa"/>
          </w:tcPr>
          <w:p w14:paraId="658322CD" w14:textId="77777777" w:rsidR="00CD1AC9" w:rsidRPr="00D627DB" w:rsidRDefault="00CD1AC9" w:rsidP="00D627DB">
            <w:pPr>
              <w:pStyle w:val="CSIEnd"/>
              <w:spacing w:before="0"/>
              <w:rPr>
                <w:rFonts w:ascii="Times New Roman" w:hAnsi="Times New Roman"/>
                <w:caps w:val="0"/>
                <w:color w:val="FF0000"/>
                <w:sz w:val="16"/>
                <w:szCs w:val="16"/>
              </w:rPr>
            </w:pPr>
          </w:p>
        </w:tc>
        <w:tc>
          <w:tcPr>
            <w:tcW w:w="1842" w:type="dxa"/>
          </w:tcPr>
          <w:p w14:paraId="72DAF959"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14:paraId="559CB43B"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77BB20A9" w14:textId="77777777" w:rsidR="00CD1AC9" w:rsidRPr="00D627DB" w:rsidRDefault="00CD1AC9" w:rsidP="00D627DB">
            <w:pPr>
              <w:pStyle w:val="CSIEnd"/>
              <w:spacing w:before="0"/>
              <w:rPr>
                <w:rFonts w:ascii="Times New Roman" w:hAnsi="Times New Roman"/>
                <w:caps w:val="0"/>
                <w:color w:val="FF0000"/>
                <w:sz w:val="16"/>
                <w:szCs w:val="16"/>
              </w:rPr>
            </w:pPr>
          </w:p>
        </w:tc>
        <w:tc>
          <w:tcPr>
            <w:tcW w:w="567" w:type="dxa"/>
          </w:tcPr>
          <w:p w14:paraId="60E0DC71" w14:textId="77777777" w:rsidR="00CD1AC9" w:rsidRDefault="00CD1AC9" w:rsidP="00D627DB">
            <w:pPr>
              <w:pStyle w:val="CSIEnd"/>
              <w:spacing w:before="0"/>
              <w:rPr>
                <w:rFonts w:ascii="Times New Roman" w:hAnsi="Times New Roman"/>
                <w:caps w:val="0"/>
                <w:color w:val="FF0000"/>
                <w:sz w:val="16"/>
                <w:szCs w:val="16"/>
              </w:rPr>
            </w:pPr>
          </w:p>
        </w:tc>
        <w:tc>
          <w:tcPr>
            <w:tcW w:w="567" w:type="dxa"/>
          </w:tcPr>
          <w:p w14:paraId="2D75CE5E" w14:textId="77777777" w:rsidR="00CD1AC9" w:rsidRDefault="00CD1AC9" w:rsidP="00D627DB">
            <w:pPr>
              <w:pStyle w:val="CSIEnd"/>
              <w:spacing w:before="0"/>
              <w:rPr>
                <w:rFonts w:ascii="Times New Roman" w:hAnsi="Times New Roman"/>
                <w:caps w:val="0"/>
                <w:color w:val="FF0000"/>
                <w:sz w:val="16"/>
                <w:szCs w:val="16"/>
              </w:rPr>
            </w:pPr>
          </w:p>
        </w:tc>
        <w:tc>
          <w:tcPr>
            <w:tcW w:w="851" w:type="dxa"/>
          </w:tcPr>
          <w:p w14:paraId="1B7AB488" w14:textId="77777777" w:rsidR="00CD1AC9" w:rsidRPr="00D627DB" w:rsidRDefault="00CD1AC9" w:rsidP="00D627DB">
            <w:pPr>
              <w:pStyle w:val="CSIEnd"/>
              <w:spacing w:before="0"/>
              <w:rPr>
                <w:rFonts w:ascii="Times New Roman" w:hAnsi="Times New Roman"/>
                <w:caps w:val="0"/>
                <w:color w:val="FF0000"/>
                <w:sz w:val="16"/>
                <w:szCs w:val="16"/>
              </w:rPr>
            </w:pPr>
          </w:p>
        </w:tc>
        <w:tc>
          <w:tcPr>
            <w:tcW w:w="992" w:type="dxa"/>
          </w:tcPr>
          <w:p w14:paraId="4D6C8AB7"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581268FE" w14:textId="77777777" w:rsidR="00CD1AC9" w:rsidRPr="00D627DB" w:rsidRDefault="00CD1AC9" w:rsidP="00C05DB9">
            <w:pPr>
              <w:pStyle w:val="CSIEnd"/>
              <w:spacing w:before="0"/>
              <w:rPr>
                <w:rFonts w:ascii="Times New Roman" w:hAnsi="Times New Roman"/>
                <w:caps w:val="0"/>
                <w:color w:val="FF0000"/>
                <w:sz w:val="16"/>
                <w:szCs w:val="16"/>
              </w:rPr>
            </w:pPr>
          </w:p>
        </w:tc>
        <w:tc>
          <w:tcPr>
            <w:tcW w:w="1134" w:type="dxa"/>
          </w:tcPr>
          <w:p w14:paraId="5552C24C" w14:textId="77777777" w:rsidR="00CD1AC9" w:rsidRPr="00D627DB" w:rsidRDefault="00CD1AC9" w:rsidP="00D627DB">
            <w:pPr>
              <w:pStyle w:val="CSIEnd"/>
              <w:spacing w:before="0"/>
              <w:rPr>
                <w:rFonts w:ascii="Times New Roman" w:hAnsi="Times New Roman"/>
                <w:caps w:val="0"/>
                <w:color w:val="FF0000"/>
                <w:sz w:val="16"/>
                <w:szCs w:val="16"/>
              </w:rPr>
            </w:pPr>
          </w:p>
        </w:tc>
        <w:tc>
          <w:tcPr>
            <w:tcW w:w="1134" w:type="dxa"/>
          </w:tcPr>
          <w:p w14:paraId="62F4B845" w14:textId="77777777" w:rsidR="00CD1AC9" w:rsidRPr="00D627DB" w:rsidRDefault="00CD1AC9" w:rsidP="00D627DB">
            <w:pPr>
              <w:pStyle w:val="CSIEnd"/>
              <w:spacing w:before="0"/>
              <w:rPr>
                <w:rFonts w:ascii="Times New Roman" w:hAnsi="Times New Roman"/>
                <w:caps w:val="0"/>
                <w:color w:val="FF0000"/>
                <w:sz w:val="16"/>
                <w:szCs w:val="16"/>
              </w:rPr>
            </w:pPr>
          </w:p>
        </w:tc>
      </w:tr>
    </w:tbl>
    <w:p w14:paraId="0E3C09F8" w14:textId="77777777" w:rsidR="00641378" w:rsidRPr="008B79D2" w:rsidRDefault="00641378" w:rsidP="00641378">
      <w:pPr>
        <w:pStyle w:val="CSIEnd"/>
        <w:spacing w:before="0"/>
        <w:jc w:val="left"/>
        <w:rPr>
          <w:rFonts w:ascii="Times New Roman" w:hAnsi="Times New Roman"/>
          <w:b/>
          <w:caps w:val="0"/>
          <w:sz w:val="16"/>
          <w:szCs w:val="16"/>
        </w:rPr>
      </w:pPr>
      <w:r w:rsidRPr="00641378">
        <w:rPr>
          <w:rFonts w:ascii="Times New Roman" w:hAnsi="Times New Roman"/>
          <w:b/>
          <w:sz w:val="16"/>
          <w:szCs w:val="16"/>
        </w:rPr>
        <w:t>Abbreviations</w:t>
      </w:r>
      <w:r w:rsidRPr="00641378">
        <w:rPr>
          <w:rFonts w:ascii="Times New Roman" w:hAnsi="Times New Roman"/>
          <w:b/>
          <w:caps w:val="0"/>
          <w:sz w:val="16"/>
          <w:szCs w:val="16"/>
        </w:rPr>
        <w:t>:</w:t>
      </w:r>
    </w:p>
    <w:p w14:paraId="30571B14"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FRAME TYPES:</w:t>
      </w:r>
    </w:p>
    <w:p w14:paraId="18B699A5"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SC:</w:t>
      </w:r>
      <w:r>
        <w:rPr>
          <w:rFonts w:ascii="Times New Roman" w:hAnsi="Times New Roman"/>
          <w:caps w:val="0"/>
          <w:sz w:val="16"/>
          <w:szCs w:val="16"/>
        </w:rPr>
        <w:tab/>
        <w:t>Self-Contained</w:t>
      </w:r>
    </w:p>
    <w:p w14:paraId="30311E71"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NSC:</w:t>
      </w:r>
      <w:r>
        <w:rPr>
          <w:rFonts w:ascii="Times New Roman" w:hAnsi="Times New Roman"/>
          <w:caps w:val="0"/>
          <w:sz w:val="16"/>
          <w:szCs w:val="16"/>
        </w:rPr>
        <w:tab/>
      </w:r>
      <w:proofErr w:type="gramStart"/>
      <w:r>
        <w:rPr>
          <w:rFonts w:ascii="Times New Roman" w:hAnsi="Times New Roman"/>
          <w:caps w:val="0"/>
          <w:sz w:val="16"/>
          <w:szCs w:val="16"/>
        </w:rPr>
        <w:t>Non Self-Contained</w:t>
      </w:r>
      <w:proofErr w:type="gramEnd"/>
    </w:p>
    <w:p w14:paraId="6769A42C" w14:textId="77777777" w:rsidR="00662EBF" w:rsidRDefault="00662EBF" w:rsidP="00641378">
      <w:pPr>
        <w:pStyle w:val="CSIEnd"/>
        <w:spacing w:before="0"/>
        <w:jc w:val="left"/>
        <w:rPr>
          <w:rFonts w:ascii="Times New Roman" w:hAnsi="Times New Roman"/>
          <w:caps w:val="0"/>
          <w:sz w:val="16"/>
          <w:szCs w:val="16"/>
        </w:rPr>
      </w:pPr>
      <w:r>
        <w:rPr>
          <w:rFonts w:ascii="Times New Roman" w:hAnsi="Times New Roman"/>
          <w:caps w:val="0"/>
          <w:sz w:val="16"/>
          <w:szCs w:val="16"/>
        </w:rPr>
        <w:t>STEM TYPE:</w:t>
      </w:r>
    </w:p>
    <w:p w14:paraId="5ACC24FE" w14:textId="77777777" w:rsidR="00662EBF" w:rsidRDefault="00662EBF"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RS</w:t>
      </w:r>
      <w:r>
        <w:rPr>
          <w:rFonts w:ascii="Times New Roman" w:hAnsi="Times New Roman"/>
          <w:caps w:val="0"/>
          <w:sz w:val="16"/>
          <w:szCs w:val="16"/>
        </w:rPr>
        <w:tab/>
        <w:t>Rising Stem</w:t>
      </w:r>
    </w:p>
    <w:p w14:paraId="64B40B86" w14:textId="77777777" w:rsidR="00662EBF" w:rsidRDefault="00662EBF"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NR</w:t>
      </w:r>
      <w:r>
        <w:rPr>
          <w:rFonts w:ascii="Times New Roman" w:hAnsi="Times New Roman"/>
          <w:caps w:val="0"/>
          <w:sz w:val="16"/>
          <w:szCs w:val="16"/>
        </w:rPr>
        <w:tab/>
        <w:t>Non-Rising Stem</w:t>
      </w:r>
    </w:p>
    <w:p w14:paraId="6A2AF90E"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ACTUATOR TYPES:</w:t>
      </w:r>
    </w:p>
    <w:p w14:paraId="0DA18513"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H:</w:t>
      </w:r>
      <w:r>
        <w:rPr>
          <w:rFonts w:ascii="Times New Roman" w:hAnsi="Times New Roman"/>
          <w:caps w:val="0"/>
          <w:sz w:val="16"/>
          <w:szCs w:val="16"/>
        </w:rPr>
        <w:tab/>
        <w:t>Handwheel</w:t>
      </w:r>
    </w:p>
    <w:p w14:paraId="087AEE77"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GC:</w:t>
      </w:r>
      <w:r>
        <w:rPr>
          <w:rFonts w:ascii="Times New Roman" w:hAnsi="Times New Roman"/>
          <w:caps w:val="0"/>
          <w:sz w:val="16"/>
          <w:szCs w:val="16"/>
        </w:rPr>
        <w:tab/>
        <w:t>Gearbox and Crank</w:t>
      </w:r>
    </w:p>
    <w:p w14:paraId="6F1B066C"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GH:</w:t>
      </w:r>
      <w:r>
        <w:rPr>
          <w:rFonts w:ascii="Times New Roman" w:hAnsi="Times New Roman"/>
          <w:caps w:val="0"/>
          <w:sz w:val="16"/>
          <w:szCs w:val="16"/>
        </w:rPr>
        <w:tab/>
        <w:t>Gearbox and Handwheel</w:t>
      </w:r>
    </w:p>
    <w:p w14:paraId="7AD24A1A"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EM:</w:t>
      </w:r>
      <w:r>
        <w:rPr>
          <w:rFonts w:ascii="Times New Roman" w:hAnsi="Times New Roman"/>
          <w:caps w:val="0"/>
          <w:sz w:val="16"/>
          <w:szCs w:val="16"/>
        </w:rPr>
        <w:tab/>
        <w:t>Electric Motor Actuator</w:t>
      </w:r>
    </w:p>
    <w:p w14:paraId="7071C4CC"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SN:</w:t>
      </w:r>
      <w:r>
        <w:rPr>
          <w:rFonts w:ascii="Times New Roman" w:hAnsi="Times New Roman"/>
          <w:caps w:val="0"/>
          <w:sz w:val="16"/>
          <w:szCs w:val="16"/>
        </w:rPr>
        <w:tab/>
        <w:t>Square Nut</w:t>
      </w:r>
    </w:p>
    <w:p w14:paraId="5797C1F7"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ACTUATOR MOUNTING:</w:t>
      </w:r>
    </w:p>
    <w:p w14:paraId="73F9044F" w14:textId="77777777" w:rsidR="00641378" w:rsidRDefault="00641378"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r>
      <w:r w:rsidR="006532E3">
        <w:rPr>
          <w:rFonts w:ascii="Times New Roman" w:hAnsi="Times New Roman"/>
          <w:caps w:val="0"/>
          <w:sz w:val="16"/>
          <w:szCs w:val="16"/>
        </w:rPr>
        <w:t>P:</w:t>
      </w:r>
      <w:r w:rsidR="006532E3">
        <w:rPr>
          <w:rFonts w:ascii="Times New Roman" w:hAnsi="Times New Roman"/>
          <w:caps w:val="0"/>
          <w:sz w:val="16"/>
          <w:szCs w:val="16"/>
        </w:rPr>
        <w:tab/>
        <w:t>Pedestal Mounted</w:t>
      </w:r>
    </w:p>
    <w:p w14:paraId="332733E6" w14:textId="77777777" w:rsidR="006532E3" w:rsidRDefault="00A303D5"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PB:</w:t>
      </w:r>
      <w:r>
        <w:rPr>
          <w:rFonts w:ascii="Times New Roman" w:hAnsi="Times New Roman"/>
          <w:caps w:val="0"/>
          <w:sz w:val="16"/>
          <w:szCs w:val="16"/>
        </w:rPr>
        <w:tab/>
        <w:t>Pedestal Mounted with W</w:t>
      </w:r>
      <w:r w:rsidR="006532E3">
        <w:rPr>
          <w:rFonts w:ascii="Times New Roman" w:hAnsi="Times New Roman"/>
          <w:caps w:val="0"/>
          <w:sz w:val="16"/>
          <w:szCs w:val="16"/>
        </w:rPr>
        <w:t>all Bracket</w:t>
      </w:r>
    </w:p>
    <w:p w14:paraId="01FED94C" w14:textId="77777777" w:rsidR="006532E3" w:rsidRDefault="006532E3"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F:</w:t>
      </w:r>
      <w:r>
        <w:rPr>
          <w:rFonts w:ascii="Times New Roman" w:hAnsi="Times New Roman"/>
          <w:caps w:val="0"/>
          <w:sz w:val="16"/>
          <w:szCs w:val="16"/>
        </w:rPr>
        <w:tab/>
        <w:t>Floor Box</w:t>
      </w:r>
    </w:p>
    <w:p w14:paraId="28E2EAD0" w14:textId="77777777" w:rsidR="006532E3" w:rsidRPr="00641378" w:rsidRDefault="006532E3" w:rsidP="00641378">
      <w:pPr>
        <w:pStyle w:val="CSIEnd"/>
        <w:spacing w:before="0"/>
        <w:jc w:val="left"/>
        <w:rPr>
          <w:rFonts w:ascii="Times New Roman" w:hAnsi="Times New Roman"/>
          <w:caps w:val="0"/>
          <w:sz w:val="16"/>
          <w:szCs w:val="16"/>
        </w:rPr>
      </w:pPr>
      <w:r>
        <w:rPr>
          <w:rFonts w:ascii="Times New Roman" w:hAnsi="Times New Roman"/>
          <w:caps w:val="0"/>
          <w:sz w:val="16"/>
          <w:szCs w:val="16"/>
        </w:rPr>
        <w:tab/>
        <w:t>Y:</w:t>
      </w:r>
      <w:r>
        <w:rPr>
          <w:rFonts w:ascii="Times New Roman" w:hAnsi="Times New Roman"/>
          <w:caps w:val="0"/>
          <w:sz w:val="16"/>
          <w:szCs w:val="16"/>
        </w:rPr>
        <w:tab/>
        <w:t>Yoke Mounted</w:t>
      </w:r>
    </w:p>
    <w:p w14:paraId="2456FBDE" w14:textId="77777777" w:rsidR="00C05DB9" w:rsidRPr="001F1379" w:rsidRDefault="00C05DB9" w:rsidP="00C05DB9">
      <w:pPr>
        <w:pStyle w:val="CSIEnd"/>
        <w:rPr>
          <w:rFonts w:ascii="Times New Roman" w:hAnsi="Times New Roman"/>
          <w:b/>
        </w:rPr>
      </w:pPr>
      <w:r>
        <w:rPr>
          <w:rFonts w:ascii="Times New Roman" w:hAnsi="Times New Roman"/>
          <w:b/>
        </w:rPr>
        <w:t xml:space="preserve">Electric motor actuator </w:t>
      </w:r>
      <w:r w:rsidR="001E0332">
        <w:rPr>
          <w:rFonts w:ascii="Times New Roman" w:hAnsi="Times New Roman"/>
          <w:b/>
        </w:rPr>
        <w:t>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67"/>
        <w:gridCol w:w="1276"/>
        <w:gridCol w:w="1276"/>
        <w:gridCol w:w="1134"/>
        <w:gridCol w:w="1134"/>
        <w:gridCol w:w="992"/>
        <w:gridCol w:w="928"/>
      </w:tblGrid>
      <w:tr w:rsidR="00C05DB9" w:rsidRPr="00C05DB9" w14:paraId="20CBB80D" w14:textId="77777777" w:rsidTr="008B79D2">
        <w:tc>
          <w:tcPr>
            <w:tcW w:w="534" w:type="dxa"/>
          </w:tcPr>
          <w:p w14:paraId="38093703" w14:textId="77777777" w:rsidR="00C05DB9" w:rsidRPr="00D627DB" w:rsidRDefault="00C05DB9" w:rsidP="00C05DB9">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lastRenderedPageBreak/>
              <w:t>Item</w:t>
            </w:r>
          </w:p>
        </w:tc>
        <w:tc>
          <w:tcPr>
            <w:tcW w:w="2551" w:type="dxa"/>
          </w:tcPr>
          <w:p w14:paraId="54902CE1" w14:textId="77777777" w:rsidR="00C05DB9" w:rsidRPr="00D627DB" w:rsidRDefault="00C05DB9" w:rsidP="00C05DB9">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ID TAG</w:t>
            </w:r>
          </w:p>
        </w:tc>
        <w:tc>
          <w:tcPr>
            <w:tcW w:w="567" w:type="dxa"/>
          </w:tcPr>
          <w:p w14:paraId="3A1695D2" w14:textId="77777777" w:rsidR="00C05DB9" w:rsidRPr="00D627DB" w:rsidRDefault="00C05DB9" w:rsidP="00C05DB9">
            <w:pPr>
              <w:pStyle w:val="CSIEnd"/>
              <w:spacing w:before="0"/>
              <w:rPr>
                <w:rFonts w:ascii="Times New Roman" w:hAnsi="Times New Roman"/>
                <w:caps w:val="0"/>
                <w:color w:val="FF0000"/>
                <w:sz w:val="16"/>
                <w:szCs w:val="16"/>
              </w:rPr>
            </w:pPr>
            <w:r w:rsidRPr="00D627DB">
              <w:rPr>
                <w:rFonts w:ascii="Times New Roman" w:hAnsi="Times New Roman"/>
                <w:caps w:val="0"/>
                <w:color w:val="FF0000"/>
                <w:sz w:val="16"/>
                <w:szCs w:val="16"/>
              </w:rPr>
              <w:t>Qty</w:t>
            </w:r>
          </w:p>
        </w:tc>
        <w:tc>
          <w:tcPr>
            <w:tcW w:w="1276" w:type="dxa"/>
          </w:tcPr>
          <w:p w14:paraId="0F7E6A37" w14:textId="77777777" w:rsidR="00C05DB9" w:rsidRPr="00D627DB" w:rsidRDefault="00C05DB9" w:rsidP="00C05DB9">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ENCLOSURE</w:t>
            </w:r>
          </w:p>
          <w:p w14:paraId="7FBD7A0C" w14:textId="77777777" w:rsidR="00C05DB9" w:rsidRPr="00D627DB" w:rsidRDefault="00C05DB9" w:rsidP="00C05DB9">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RATING</w:t>
            </w:r>
          </w:p>
        </w:tc>
        <w:tc>
          <w:tcPr>
            <w:tcW w:w="1276" w:type="dxa"/>
          </w:tcPr>
          <w:p w14:paraId="230015CC" w14:textId="77777777" w:rsidR="00C05DB9" w:rsidRPr="00D627DB" w:rsidRDefault="00C05DB9" w:rsidP="00C05DB9">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POWER SUPPLY</w:t>
            </w:r>
          </w:p>
        </w:tc>
        <w:tc>
          <w:tcPr>
            <w:tcW w:w="1134" w:type="dxa"/>
          </w:tcPr>
          <w:p w14:paraId="5550FB44" w14:textId="77777777" w:rsidR="00C05DB9" w:rsidRPr="00D627DB" w:rsidRDefault="00C05DB9" w:rsidP="00C05DB9">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CONTROLS VOLTAGE</w:t>
            </w:r>
          </w:p>
        </w:tc>
        <w:tc>
          <w:tcPr>
            <w:tcW w:w="1134" w:type="dxa"/>
          </w:tcPr>
          <w:p w14:paraId="1EC43679" w14:textId="77777777" w:rsidR="00C05DB9" w:rsidRDefault="008B79D2" w:rsidP="00C05DB9">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INTEGRAL</w:t>
            </w:r>
          </w:p>
          <w:p w14:paraId="686A8078" w14:textId="77777777" w:rsidR="008B79D2" w:rsidRPr="00D627DB" w:rsidRDefault="008B79D2" w:rsidP="00C05DB9">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CONTROLS</w:t>
            </w:r>
          </w:p>
        </w:tc>
        <w:tc>
          <w:tcPr>
            <w:tcW w:w="992" w:type="dxa"/>
          </w:tcPr>
          <w:p w14:paraId="58CF647E" w14:textId="77777777" w:rsidR="00C05DB9" w:rsidRPr="00D627DB" w:rsidRDefault="008B79D2" w:rsidP="00C05DB9">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POSTION TRANS-MITTER</w:t>
            </w:r>
          </w:p>
        </w:tc>
        <w:tc>
          <w:tcPr>
            <w:tcW w:w="928" w:type="dxa"/>
          </w:tcPr>
          <w:p w14:paraId="274F1B01" w14:textId="77777777" w:rsidR="00C05DB9" w:rsidRPr="00C05DB9" w:rsidRDefault="008B79D2" w:rsidP="00C05DB9">
            <w:pPr>
              <w:pStyle w:val="CSIEnd"/>
              <w:spacing w:before="0"/>
              <w:rPr>
                <w:rFonts w:ascii="Times New Roman" w:hAnsi="Times New Roman"/>
                <w:caps w:val="0"/>
                <w:color w:val="FF0000"/>
                <w:sz w:val="16"/>
                <w:szCs w:val="16"/>
              </w:rPr>
            </w:pPr>
            <w:r>
              <w:rPr>
                <w:rFonts w:ascii="Times New Roman" w:hAnsi="Times New Roman"/>
                <w:caps w:val="0"/>
                <w:color w:val="FF0000"/>
                <w:sz w:val="16"/>
                <w:szCs w:val="16"/>
              </w:rPr>
              <w:t>POSI-TIONNER</w:t>
            </w:r>
          </w:p>
        </w:tc>
      </w:tr>
      <w:tr w:rsidR="00C05DB9" w:rsidRPr="00D627DB" w14:paraId="26E223F9" w14:textId="77777777" w:rsidTr="008B79D2">
        <w:tc>
          <w:tcPr>
            <w:tcW w:w="534" w:type="dxa"/>
          </w:tcPr>
          <w:p w14:paraId="42609786" w14:textId="77777777" w:rsidR="00C05DB9" w:rsidRPr="00D627DB" w:rsidRDefault="00C05DB9" w:rsidP="00C05DB9">
            <w:pPr>
              <w:pStyle w:val="CSIEnd"/>
              <w:spacing w:before="0"/>
              <w:rPr>
                <w:rFonts w:ascii="Times New Roman" w:hAnsi="Times New Roman"/>
                <w:caps w:val="0"/>
                <w:color w:val="FF0000"/>
                <w:sz w:val="16"/>
                <w:szCs w:val="16"/>
              </w:rPr>
            </w:pPr>
          </w:p>
        </w:tc>
        <w:tc>
          <w:tcPr>
            <w:tcW w:w="2551" w:type="dxa"/>
          </w:tcPr>
          <w:p w14:paraId="0EA1D07E" w14:textId="77777777" w:rsidR="00C05DB9" w:rsidRPr="00D627DB" w:rsidRDefault="00C05DB9" w:rsidP="00C05DB9">
            <w:pPr>
              <w:pStyle w:val="CSIEnd"/>
              <w:spacing w:before="0"/>
              <w:rPr>
                <w:rFonts w:ascii="Times New Roman" w:hAnsi="Times New Roman"/>
                <w:caps w:val="0"/>
                <w:color w:val="FF0000"/>
                <w:sz w:val="16"/>
                <w:szCs w:val="16"/>
              </w:rPr>
            </w:pPr>
          </w:p>
        </w:tc>
        <w:tc>
          <w:tcPr>
            <w:tcW w:w="567" w:type="dxa"/>
          </w:tcPr>
          <w:p w14:paraId="70C818F5" w14:textId="77777777" w:rsidR="00C05DB9" w:rsidRPr="00D627DB" w:rsidRDefault="00C05DB9" w:rsidP="00C05DB9">
            <w:pPr>
              <w:pStyle w:val="CSIEnd"/>
              <w:spacing w:before="0"/>
              <w:rPr>
                <w:rFonts w:ascii="Times New Roman" w:hAnsi="Times New Roman"/>
                <w:caps w:val="0"/>
                <w:color w:val="FF0000"/>
                <w:sz w:val="16"/>
                <w:szCs w:val="16"/>
              </w:rPr>
            </w:pPr>
          </w:p>
        </w:tc>
        <w:tc>
          <w:tcPr>
            <w:tcW w:w="1276" w:type="dxa"/>
          </w:tcPr>
          <w:p w14:paraId="47726F22" w14:textId="77777777" w:rsidR="00C05DB9" w:rsidRPr="00D627DB" w:rsidRDefault="00C05DB9" w:rsidP="00C05DB9">
            <w:pPr>
              <w:pStyle w:val="CSIEnd"/>
              <w:spacing w:before="0"/>
              <w:rPr>
                <w:rFonts w:ascii="Times New Roman" w:hAnsi="Times New Roman"/>
                <w:caps w:val="0"/>
                <w:color w:val="FF0000"/>
                <w:sz w:val="16"/>
                <w:szCs w:val="16"/>
              </w:rPr>
            </w:pPr>
          </w:p>
        </w:tc>
        <w:tc>
          <w:tcPr>
            <w:tcW w:w="1276" w:type="dxa"/>
          </w:tcPr>
          <w:p w14:paraId="0C1E3635" w14:textId="77777777" w:rsidR="00C05DB9" w:rsidRPr="00D627DB" w:rsidRDefault="00C05DB9" w:rsidP="00C05DB9">
            <w:pPr>
              <w:pStyle w:val="CSIEnd"/>
              <w:spacing w:before="0"/>
              <w:rPr>
                <w:rFonts w:ascii="Times New Roman" w:hAnsi="Times New Roman"/>
                <w:caps w:val="0"/>
                <w:color w:val="FF0000"/>
                <w:sz w:val="16"/>
                <w:szCs w:val="16"/>
              </w:rPr>
            </w:pPr>
          </w:p>
        </w:tc>
        <w:tc>
          <w:tcPr>
            <w:tcW w:w="1134" w:type="dxa"/>
          </w:tcPr>
          <w:p w14:paraId="7E125456" w14:textId="77777777" w:rsidR="00C05DB9" w:rsidRPr="00D627DB" w:rsidRDefault="00C05DB9" w:rsidP="00C05DB9">
            <w:pPr>
              <w:pStyle w:val="CSIEnd"/>
              <w:spacing w:before="0"/>
              <w:rPr>
                <w:rFonts w:ascii="Times New Roman" w:hAnsi="Times New Roman"/>
                <w:caps w:val="0"/>
                <w:color w:val="FF0000"/>
                <w:sz w:val="16"/>
                <w:szCs w:val="16"/>
              </w:rPr>
            </w:pPr>
          </w:p>
        </w:tc>
        <w:tc>
          <w:tcPr>
            <w:tcW w:w="1134" w:type="dxa"/>
          </w:tcPr>
          <w:p w14:paraId="203A5337" w14:textId="77777777" w:rsidR="00C05DB9" w:rsidRPr="00D627DB" w:rsidRDefault="00C05DB9" w:rsidP="00C05DB9">
            <w:pPr>
              <w:pStyle w:val="CSIEnd"/>
              <w:spacing w:before="0"/>
              <w:rPr>
                <w:rFonts w:ascii="Times New Roman" w:hAnsi="Times New Roman"/>
                <w:caps w:val="0"/>
                <w:color w:val="FF0000"/>
                <w:sz w:val="16"/>
                <w:szCs w:val="16"/>
              </w:rPr>
            </w:pPr>
          </w:p>
        </w:tc>
        <w:tc>
          <w:tcPr>
            <w:tcW w:w="992" w:type="dxa"/>
          </w:tcPr>
          <w:p w14:paraId="78973513" w14:textId="77777777" w:rsidR="00C05DB9" w:rsidRPr="00D627DB" w:rsidRDefault="00C05DB9" w:rsidP="00C05DB9">
            <w:pPr>
              <w:pStyle w:val="CSIEnd"/>
              <w:spacing w:before="0"/>
              <w:rPr>
                <w:rFonts w:ascii="Times New Roman" w:hAnsi="Times New Roman"/>
                <w:caps w:val="0"/>
                <w:color w:val="FF0000"/>
                <w:sz w:val="16"/>
                <w:szCs w:val="16"/>
              </w:rPr>
            </w:pPr>
          </w:p>
        </w:tc>
        <w:tc>
          <w:tcPr>
            <w:tcW w:w="928" w:type="dxa"/>
          </w:tcPr>
          <w:p w14:paraId="5BDC20C6" w14:textId="77777777" w:rsidR="00C05DB9" w:rsidRPr="00D627DB" w:rsidRDefault="00C05DB9" w:rsidP="00C05DB9">
            <w:pPr>
              <w:pStyle w:val="CSIEnd"/>
              <w:spacing w:before="0"/>
              <w:rPr>
                <w:rFonts w:ascii="Times New Roman" w:hAnsi="Times New Roman"/>
                <w:caps w:val="0"/>
                <w:color w:val="FF0000"/>
                <w:sz w:val="16"/>
                <w:szCs w:val="16"/>
              </w:rPr>
            </w:pPr>
          </w:p>
        </w:tc>
      </w:tr>
    </w:tbl>
    <w:p w14:paraId="4C8ACB57" w14:textId="77777777" w:rsidR="008B79D2" w:rsidRPr="008B79D2" w:rsidRDefault="008B79D2" w:rsidP="008B79D2">
      <w:pPr>
        <w:pStyle w:val="CSIEnd"/>
        <w:spacing w:before="0"/>
        <w:jc w:val="left"/>
        <w:rPr>
          <w:rFonts w:ascii="Times New Roman" w:hAnsi="Times New Roman"/>
          <w:b/>
          <w:caps w:val="0"/>
          <w:sz w:val="16"/>
          <w:szCs w:val="16"/>
        </w:rPr>
      </w:pPr>
      <w:r w:rsidRPr="00641378">
        <w:rPr>
          <w:rFonts w:ascii="Times New Roman" w:hAnsi="Times New Roman"/>
          <w:b/>
          <w:sz w:val="16"/>
          <w:szCs w:val="16"/>
        </w:rPr>
        <w:t>Abbreviations</w:t>
      </w:r>
      <w:r w:rsidRPr="00641378">
        <w:rPr>
          <w:rFonts w:ascii="Times New Roman" w:hAnsi="Times New Roman"/>
          <w:b/>
          <w:caps w:val="0"/>
          <w:sz w:val="16"/>
          <w:szCs w:val="16"/>
        </w:rPr>
        <w:t>:</w:t>
      </w:r>
    </w:p>
    <w:p w14:paraId="03A7B82D" w14:textId="77777777" w:rsidR="008B79D2" w:rsidRDefault="008B79D2" w:rsidP="008B79D2">
      <w:pPr>
        <w:pStyle w:val="CSIEnd"/>
        <w:spacing w:before="0"/>
        <w:jc w:val="left"/>
        <w:rPr>
          <w:rFonts w:ascii="Times New Roman" w:hAnsi="Times New Roman"/>
          <w:caps w:val="0"/>
          <w:sz w:val="16"/>
          <w:szCs w:val="16"/>
        </w:rPr>
      </w:pPr>
      <w:r>
        <w:rPr>
          <w:rFonts w:ascii="Times New Roman" w:hAnsi="Times New Roman"/>
          <w:caps w:val="0"/>
          <w:sz w:val="16"/>
          <w:szCs w:val="16"/>
        </w:rPr>
        <w:t>ENCLOSURE RATINGS:</w:t>
      </w:r>
    </w:p>
    <w:p w14:paraId="54515B95" w14:textId="77777777" w:rsidR="008B79D2" w:rsidRDefault="008B79D2" w:rsidP="008B79D2">
      <w:pPr>
        <w:pStyle w:val="CSIEnd"/>
        <w:spacing w:before="0"/>
        <w:jc w:val="left"/>
        <w:rPr>
          <w:rFonts w:ascii="Times New Roman" w:hAnsi="Times New Roman"/>
          <w:caps w:val="0"/>
          <w:sz w:val="16"/>
          <w:szCs w:val="16"/>
        </w:rPr>
      </w:pPr>
      <w:r>
        <w:rPr>
          <w:rFonts w:ascii="Times New Roman" w:hAnsi="Times New Roman"/>
          <w:caps w:val="0"/>
          <w:sz w:val="16"/>
          <w:szCs w:val="16"/>
        </w:rPr>
        <w:tab/>
        <w:t>WT:</w:t>
      </w:r>
      <w:r>
        <w:rPr>
          <w:rFonts w:ascii="Times New Roman" w:hAnsi="Times New Roman"/>
          <w:caps w:val="0"/>
          <w:sz w:val="16"/>
          <w:szCs w:val="16"/>
        </w:rPr>
        <w:tab/>
        <w:t>Watertight IP68/NEMA 4&amp;6</w:t>
      </w:r>
    </w:p>
    <w:p w14:paraId="503336AC" w14:textId="77777777" w:rsidR="008612CA" w:rsidRDefault="008B79D2" w:rsidP="008B79D2">
      <w:pPr>
        <w:pStyle w:val="CSIEnd"/>
        <w:spacing w:before="0"/>
        <w:jc w:val="left"/>
        <w:rPr>
          <w:rFonts w:ascii="Times New Roman" w:hAnsi="Times New Roman"/>
          <w:caps w:val="0"/>
          <w:sz w:val="16"/>
          <w:szCs w:val="16"/>
        </w:rPr>
      </w:pPr>
      <w:r>
        <w:rPr>
          <w:rFonts w:ascii="Times New Roman" w:hAnsi="Times New Roman"/>
          <w:caps w:val="0"/>
          <w:sz w:val="16"/>
          <w:szCs w:val="16"/>
        </w:rPr>
        <w:tab/>
        <w:t>EX:</w:t>
      </w:r>
      <w:r>
        <w:rPr>
          <w:rFonts w:ascii="Times New Roman" w:hAnsi="Times New Roman"/>
          <w:caps w:val="0"/>
          <w:sz w:val="16"/>
          <w:szCs w:val="16"/>
        </w:rPr>
        <w:tab/>
        <w:t>Explosion Proof</w:t>
      </w:r>
    </w:p>
    <w:p w14:paraId="57C552A1" w14:textId="77777777" w:rsidR="001E0332" w:rsidRPr="00641378" w:rsidRDefault="001E0332" w:rsidP="008B79D2">
      <w:pPr>
        <w:pStyle w:val="CSIEnd"/>
        <w:spacing w:before="0"/>
        <w:jc w:val="left"/>
        <w:rPr>
          <w:rFonts w:ascii="Times New Roman" w:hAnsi="Times New Roman"/>
          <w:sz w:val="16"/>
          <w:szCs w:val="16"/>
        </w:rPr>
      </w:pPr>
    </w:p>
    <w:p w14:paraId="47FFC4C7" w14:textId="77777777" w:rsidR="001E0332" w:rsidRDefault="001E0332">
      <w:pPr>
        <w:pStyle w:val="CSIEnd"/>
        <w:rPr>
          <w:rFonts w:ascii="Times New Roman" w:hAnsi="Times New Roman"/>
        </w:rPr>
      </w:pPr>
    </w:p>
    <w:p w14:paraId="3A2CDB6A" w14:textId="77777777" w:rsidR="001E0332" w:rsidRDefault="001E0332">
      <w:pPr>
        <w:pStyle w:val="CSIEnd"/>
        <w:rPr>
          <w:rFonts w:ascii="Times New Roman" w:hAnsi="Times New Roman"/>
        </w:rPr>
      </w:pPr>
    </w:p>
    <w:p w14:paraId="65EA322B" w14:textId="77777777" w:rsidR="005E66DE" w:rsidRPr="008F1336" w:rsidRDefault="005E66DE">
      <w:pPr>
        <w:pStyle w:val="CSIEnd"/>
        <w:rPr>
          <w:rFonts w:ascii="Times New Roman" w:hAnsi="Times New Roman"/>
        </w:rPr>
      </w:pPr>
      <w:r w:rsidRPr="008F1336">
        <w:rPr>
          <w:rFonts w:ascii="Times New Roman" w:hAnsi="Times New Roman"/>
        </w:rPr>
        <w:t>End of Section</w:t>
      </w:r>
    </w:p>
    <w:sectPr w:rsidR="005E66DE" w:rsidRPr="008F1336" w:rsidSect="005E66DE">
      <w:headerReference w:type="even" r:id="rId8"/>
      <w:headerReference w:type="default" r:id="rId9"/>
      <w:footerReference w:type="even" r:id="rId10"/>
      <w:footerReference w:type="default" r:id="rId11"/>
      <w:headerReference w:type="first" r:id="rId12"/>
      <w:footerReference w:type="first" r:id="rId13"/>
      <w:pgSz w:w="12240" w:h="15840"/>
      <w:pgMar w:top="1310" w:right="850" w:bottom="1310" w:left="1138"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F41D7" w14:textId="77777777" w:rsidR="00C06613" w:rsidRDefault="00C06613">
      <w:r>
        <w:separator/>
      </w:r>
    </w:p>
  </w:endnote>
  <w:endnote w:type="continuationSeparator" w:id="0">
    <w:p w14:paraId="6C55DC8B" w14:textId="77777777" w:rsidR="00C06613" w:rsidRDefault="00C0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5303" w14:textId="77777777" w:rsidR="0016249F" w:rsidRDefault="0016249F">
    <w:pPr>
      <w:pStyle w:val="Pieddepage"/>
    </w:pPr>
    <w:r>
      <w:fldChar w:fldCharType="begin"/>
    </w:r>
    <w:r>
      <w:instrText xml:space="preserve"> SUBJECT </w:instrText>
    </w:r>
    <w:r>
      <w:fldChar w:fldCharType="separate"/>
    </w:r>
    <w:r>
      <w:t>[Section Title]</w:t>
    </w:r>
    <w:r>
      <w:fldChar w:fldCharType="end"/>
    </w:r>
    <w:r>
      <w:tab/>
    </w:r>
    <w:r>
      <w:tab/>
    </w:r>
    <w:r>
      <w:fldChar w:fldCharType="begin"/>
    </w:r>
    <w:r>
      <w:instrText xml:space="preserve"> AUTHOR </w:instrText>
    </w:r>
    <w:r>
      <w:fldChar w:fldCharType="separate"/>
    </w:r>
    <w:r>
      <w:rPr>
        <w:noProof/>
      </w:rPr>
      <w:t>[Design Firm]</w:t>
    </w:r>
    <w:r>
      <w:fldChar w:fldCharType="end"/>
    </w:r>
  </w:p>
  <w:p w14:paraId="2F26708F" w14:textId="77777777" w:rsidR="0016249F" w:rsidRDefault="0016249F" w:rsidP="005E66DE">
    <w:pPr>
      <w:pStyle w:val="En-tte"/>
    </w:pPr>
    <w:r>
      <w:fldChar w:fldCharType="begin"/>
    </w:r>
    <w:r>
      <w:instrText xml:space="preserve"> TITLE </w:instrText>
    </w:r>
    <w:r>
      <w:fldChar w:fldCharType="separate"/>
    </w:r>
    <w:r>
      <w:t>[Section Number]</w:t>
    </w:r>
    <w:r>
      <w:fldChar w:fldCharType="end"/>
    </w:r>
    <w:r>
      <w:t xml:space="preserve"> - </w:t>
    </w:r>
    <w:r>
      <w:fldChar w:fldCharType="begin"/>
    </w:r>
    <w:r>
      <w:instrText xml:space="preserve"> PAGE </w:instrText>
    </w:r>
    <w:r>
      <w:fldChar w:fldCharType="separate"/>
    </w:r>
    <w:r w:rsidR="00FB5055">
      <w:rPr>
        <w:noProof/>
      </w:rPr>
      <w:t>4</w:t>
    </w:r>
    <w:r>
      <w:fldChar w:fldCharType="end"/>
    </w:r>
    <w:r>
      <w:tab/>
    </w:r>
    <w:r>
      <w:tab/>
    </w:r>
    <w:r>
      <w:fldChar w:fldCharType="begin"/>
    </w:r>
    <w:r>
      <w:instrText xml:space="preserve"> FILENAME </w:instrText>
    </w:r>
    <w:r>
      <w:fldChar w:fldCharType="separate"/>
    </w:r>
    <w:r>
      <w:rPr>
        <w:noProof/>
      </w:rPr>
      <w:t>section-pageformat template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ABAA" w14:textId="77777777" w:rsidR="0016249F" w:rsidRDefault="0016249F">
    <w:pPr>
      <w:pStyle w:val="Pieddepage"/>
    </w:pPr>
    <w:r>
      <w:fldChar w:fldCharType="begin"/>
    </w:r>
    <w:r>
      <w:instrText xml:space="preserve"> AUTHOR </w:instrText>
    </w:r>
    <w:r>
      <w:fldChar w:fldCharType="separate"/>
    </w:r>
    <w:r>
      <w:rPr>
        <w:noProof/>
      </w:rPr>
      <w:t>[Design Firm]</w:t>
    </w:r>
    <w:r>
      <w:fldChar w:fldCharType="end"/>
    </w:r>
    <w:r>
      <w:tab/>
    </w:r>
    <w:r>
      <w:tab/>
    </w:r>
    <w:r>
      <w:fldChar w:fldCharType="begin"/>
    </w:r>
    <w:r>
      <w:instrText xml:space="preserve"> SUBJECT </w:instrText>
    </w:r>
    <w:r>
      <w:fldChar w:fldCharType="separate"/>
    </w:r>
    <w:r>
      <w:t>[Section Title]</w:t>
    </w:r>
    <w:r>
      <w:fldChar w:fldCharType="end"/>
    </w:r>
  </w:p>
  <w:p w14:paraId="6D3F561F" w14:textId="77777777" w:rsidR="0016249F" w:rsidRDefault="0016249F">
    <w:pPr>
      <w:pStyle w:val="En-tte"/>
    </w:pPr>
    <w:r>
      <w:fldChar w:fldCharType="begin"/>
    </w:r>
    <w:r>
      <w:instrText xml:space="preserve"> FILENAME </w:instrText>
    </w:r>
    <w:r>
      <w:fldChar w:fldCharType="separate"/>
    </w:r>
    <w:r>
      <w:rPr>
        <w:noProof/>
      </w:rPr>
      <w:t>section-pageformat template</w:t>
    </w:r>
    <w:r>
      <w:fldChar w:fldCharType="end"/>
    </w:r>
    <w:r>
      <w:tab/>
    </w:r>
    <w:r>
      <w:tab/>
    </w:r>
    <w:r>
      <w:fldChar w:fldCharType="begin"/>
    </w:r>
    <w:r>
      <w:instrText xml:space="preserve"> TITLE </w:instrText>
    </w:r>
    <w:r>
      <w:fldChar w:fldCharType="separate"/>
    </w:r>
    <w:r>
      <w:t>[Section Number]</w:t>
    </w:r>
    <w:r>
      <w:fldChar w:fldCharType="end"/>
    </w:r>
    <w:r>
      <w:t xml:space="preserve"> - </w:t>
    </w:r>
    <w:r>
      <w:fldChar w:fldCharType="begin"/>
    </w:r>
    <w:r>
      <w:instrText xml:space="preserve"> PAGE </w:instrText>
    </w:r>
    <w:r>
      <w:fldChar w:fldCharType="separate"/>
    </w:r>
    <w:r w:rsidR="00FB505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6F8D" w14:textId="77777777" w:rsidR="0016249F" w:rsidRDefault="0016249F">
    <w:pPr>
      <w:pStyle w:val="Pieddepage"/>
    </w:pPr>
    <w:r>
      <w:fldChar w:fldCharType="begin"/>
    </w:r>
    <w:r>
      <w:instrText xml:space="preserve"> AUTHOR </w:instrText>
    </w:r>
    <w:r>
      <w:fldChar w:fldCharType="separate"/>
    </w:r>
    <w:r>
      <w:rPr>
        <w:noProof/>
      </w:rPr>
      <w:t>[Design Firm]</w:t>
    </w:r>
    <w:r>
      <w:fldChar w:fldCharType="end"/>
    </w:r>
    <w:r>
      <w:tab/>
    </w:r>
    <w:r>
      <w:tab/>
    </w:r>
    <w:r>
      <w:fldChar w:fldCharType="begin"/>
    </w:r>
    <w:r>
      <w:instrText xml:space="preserve"> SUBJECT </w:instrText>
    </w:r>
    <w:r>
      <w:fldChar w:fldCharType="separate"/>
    </w:r>
    <w:r>
      <w:t>[Section Title]</w:t>
    </w:r>
    <w:r>
      <w:fldChar w:fldCharType="end"/>
    </w:r>
  </w:p>
  <w:p w14:paraId="5A5C576D" w14:textId="77777777" w:rsidR="0016249F" w:rsidRDefault="0016249F" w:rsidP="005E66DE">
    <w:pPr>
      <w:pStyle w:val="En-tte"/>
    </w:pPr>
    <w:r>
      <w:fldChar w:fldCharType="begin"/>
    </w:r>
    <w:r>
      <w:instrText xml:space="preserve"> FILENAME </w:instrText>
    </w:r>
    <w:r>
      <w:fldChar w:fldCharType="separate"/>
    </w:r>
    <w:r>
      <w:rPr>
        <w:noProof/>
      </w:rPr>
      <w:t>section-pageformat template</w:t>
    </w:r>
    <w:r>
      <w:fldChar w:fldCharType="end"/>
    </w:r>
    <w:r>
      <w:tab/>
    </w:r>
    <w:r>
      <w:tab/>
    </w:r>
    <w:r>
      <w:fldChar w:fldCharType="begin"/>
    </w:r>
    <w:r>
      <w:instrText xml:space="preserve"> TITLE </w:instrText>
    </w:r>
    <w:r>
      <w:fldChar w:fldCharType="separate"/>
    </w:r>
    <w:r>
      <w:t>[Section Number]</w:t>
    </w:r>
    <w:r>
      <w:fldChar w:fldCharType="end"/>
    </w:r>
    <w:r>
      <w:t xml:space="preserve"> - </w:t>
    </w:r>
    <w:r>
      <w:fldChar w:fldCharType="begin"/>
    </w:r>
    <w:r>
      <w:instrText xml:space="preserve"> PAGE </w:instrText>
    </w:r>
    <w:r>
      <w:fldChar w:fldCharType="separate"/>
    </w:r>
    <w:r w:rsidR="00FB505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39275" w14:textId="77777777" w:rsidR="00C06613" w:rsidRDefault="00C06613">
      <w:r>
        <w:separator/>
      </w:r>
    </w:p>
  </w:footnote>
  <w:footnote w:type="continuationSeparator" w:id="0">
    <w:p w14:paraId="50CFF835" w14:textId="77777777" w:rsidR="00C06613" w:rsidRDefault="00C06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AE67" w14:textId="77777777" w:rsidR="0016249F" w:rsidRDefault="00211A68">
    <w:pPr>
      <w:pStyle w:val="En-tte"/>
    </w:pPr>
    <w:r>
      <w:rPr>
        <w:noProof/>
        <w:lang w:val="fr-CA"/>
      </w:rPr>
      <w:pict w14:anchorId="6A6A6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5922" o:spid="_x0000_s3074" type="#_x0000_t75" style="position:absolute;margin-left:0;margin-top:0;width:512.15pt;height:173.1pt;z-index:-251657216;mso-position-horizontal:center;mso-position-horizontal-relative:margin;mso-position-vertical:center;mso-position-vertical-relative:margin" o:allowincell="f">
          <v:imagedata r:id="rId1" o:title="Logo FontAqu ND" gain="19661f" blacklevel="22938f"/>
          <w10:wrap anchorx="margin" anchory="margin"/>
        </v:shape>
      </w:pict>
    </w:r>
    <w:fldSimple w:instr=" DOCPROPERTY &quot;Project Name&quot;  \* MERGEFORMAT ">
      <w:r w:rsidR="0016249F">
        <w:t>[Project Name]</w:t>
      </w:r>
    </w:fldSimple>
    <w:r w:rsidR="0016249F">
      <w:tab/>
    </w:r>
    <w:r w:rsidR="0016249F">
      <w:tab/>
    </w:r>
    <w:fldSimple w:instr=" DOCPROPERTY &quot;Project No.&quot;  \* MERGEFORMAT ">
      <w:r w:rsidR="0016249F">
        <w:t>[Project No.]</w:t>
      </w:r>
    </w:fldSimple>
  </w:p>
  <w:p w14:paraId="7B275392" w14:textId="77777777" w:rsidR="0016249F" w:rsidRDefault="00FB5055">
    <w:pPr>
      <w:pStyle w:val="En-tte"/>
    </w:pPr>
    <w:fldSimple w:instr=" DOCPROPERTY &quot;Project Location&quot;  \* MERGEFORMAT ">
      <w:r w:rsidR="0016249F">
        <w:t>[Project Location]</w:t>
      </w:r>
    </w:fldSimple>
    <w:r w:rsidR="0016249F">
      <w:tab/>
    </w:r>
    <w:r w:rsidR="0016249F">
      <w:tab/>
    </w:r>
    <w:fldSimple w:instr=" DOCPROPERTY &quot;Issue Date&quot;  \* MERGEFORMAT ">
      <w:r w:rsidR="0016249F">
        <w:t>[Date]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0B83" w14:textId="77777777" w:rsidR="0016249F" w:rsidRDefault="00211A68">
    <w:pPr>
      <w:pStyle w:val="En-tte"/>
    </w:pPr>
    <w:r>
      <w:rPr>
        <w:noProof/>
        <w:lang w:val="fr-CA"/>
      </w:rPr>
      <w:pict w14:anchorId="0FA1A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5923" o:spid="_x0000_s3075" type="#_x0000_t75" style="position:absolute;margin-left:0;margin-top:0;width:512.15pt;height:173.1pt;z-index:-251656192;mso-position-horizontal:center;mso-position-horizontal-relative:margin;mso-position-vertical:center;mso-position-vertical-relative:margin" o:allowincell="f">
          <v:imagedata r:id="rId1" o:title="Logo FontAqu ND" gain="19661f" blacklevel="22938f"/>
          <w10:wrap anchorx="margin" anchory="margin"/>
        </v:shape>
      </w:pict>
    </w:r>
    <w:fldSimple w:instr=" DOCPROPERTY &quot;Project No.&quot;  \* MERGEFORMAT ">
      <w:r w:rsidR="0016249F">
        <w:t>[Project No.]</w:t>
      </w:r>
    </w:fldSimple>
    <w:r w:rsidR="0016249F">
      <w:tab/>
    </w:r>
    <w:r w:rsidR="0016249F">
      <w:tab/>
    </w:r>
    <w:fldSimple w:instr=" DOCPROPERTY &quot;Project Name&quot;  \* MERGEFORMAT ">
      <w:r w:rsidR="0016249F">
        <w:t>[Project Name]</w:t>
      </w:r>
    </w:fldSimple>
  </w:p>
  <w:p w14:paraId="11FC818D" w14:textId="77777777" w:rsidR="0016249F" w:rsidRDefault="00FB5055">
    <w:pPr>
      <w:pStyle w:val="En-tte"/>
    </w:pPr>
    <w:fldSimple w:instr=" DOCPROPERTY &quot;Issue Date&quot;  \* MERGEFORMAT ">
      <w:r w:rsidR="0016249F">
        <w:t>[Date]</w:t>
      </w:r>
    </w:fldSimple>
    <w:r w:rsidR="0016249F">
      <w:tab/>
    </w:r>
    <w:r w:rsidR="0016249F">
      <w:tab/>
    </w:r>
    <w:fldSimple w:instr=" DOCPROPERTY &quot;Project Location&quot;  \* MERGEFORMAT ">
      <w:r w:rsidR="0016249F">
        <w:t>[Project Location]</w:t>
      </w:r>
    </w:fldSimple>
  </w:p>
  <w:p w14:paraId="1F02B359" w14:textId="77777777" w:rsidR="0016249F" w:rsidRDefault="0016249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5917" w14:textId="77777777" w:rsidR="00FB5055" w:rsidRDefault="00211A68">
    <w:pPr>
      <w:pStyle w:val="En-tte"/>
    </w:pPr>
    <w:r>
      <w:rPr>
        <w:noProof/>
        <w:lang w:val="fr-CA"/>
      </w:rPr>
      <w:pict w14:anchorId="46F2A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05921" o:spid="_x0000_s3073" type="#_x0000_t75" style="position:absolute;margin-left:0;margin-top:0;width:512.15pt;height:173.1pt;z-index:-251658240;mso-position-horizontal:center;mso-position-horizontal-relative:margin;mso-position-vertical:center;mso-position-vertical-relative:margin" o:allowincell="f">
          <v:imagedata r:id="rId1" o:title="Logo FontAqu 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7A76D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05E4D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1E2F74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41094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686834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C34A12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76AE1B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54E4D6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6CA35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CD69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Titre8"/>
      <w:lvlText w:val=""/>
      <w:lvlJc w:val="left"/>
      <w:pPr>
        <w:tabs>
          <w:tab w:val="num" w:pos="3168"/>
        </w:tabs>
        <w:ind w:left="3168" w:hanging="432"/>
      </w:pPr>
    </w:lvl>
    <w:lvl w:ilvl="8">
      <w:start w:val="1"/>
      <w:numFmt w:val="none"/>
      <w:pStyle w:val="Titre9"/>
      <w:lvlText w:val=""/>
      <w:lvlJc w:val="left"/>
      <w:pPr>
        <w:tabs>
          <w:tab w:val="num" w:pos="1584"/>
        </w:tabs>
        <w:ind w:left="1584" w:hanging="1584"/>
      </w:pPr>
    </w:lvl>
  </w:abstractNum>
  <w:abstractNum w:abstractNumId="12" w15:restartNumberingAfterBreak="0">
    <w:nsid w:val="00000002"/>
    <w:multiLevelType w:val="multilevel"/>
    <w:tmpl w:val="688C5622"/>
    <w:name w:val="CSI"/>
    <w:lvl w:ilvl="0">
      <w:start w:val="1"/>
      <w:numFmt w:val="decimal"/>
      <w:pStyle w:val="CSIPART"/>
      <w:suff w:val="space"/>
      <w:lvlText w:val="PART %1"/>
      <w:lvlJc w:val="left"/>
      <w:pPr>
        <w:ind w:left="0" w:firstLine="0"/>
      </w:pPr>
      <w:rPr>
        <w:rFonts w:hint="default"/>
      </w:rPr>
    </w:lvl>
    <w:lvl w:ilvl="1">
      <w:start w:val="1"/>
      <w:numFmt w:val="decimal"/>
      <w:pStyle w:val="CSIArticle"/>
      <w:lvlText w:val="%1.%2."/>
      <w:lvlJc w:val="left"/>
      <w:pPr>
        <w:tabs>
          <w:tab w:val="num" w:pos="576"/>
        </w:tabs>
        <w:ind w:left="576" w:hanging="576"/>
      </w:pPr>
      <w:rPr>
        <w:rFonts w:hint="default"/>
      </w:rPr>
    </w:lvl>
    <w:lvl w:ilvl="2">
      <w:start w:val="1"/>
      <w:numFmt w:val="upperLetter"/>
      <w:pStyle w:val="CSIParagraph"/>
      <w:lvlText w:val="%3."/>
      <w:lvlJc w:val="left"/>
      <w:pPr>
        <w:tabs>
          <w:tab w:val="num" w:pos="1008"/>
        </w:tabs>
        <w:ind w:left="1008" w:hanging="432"/>
      </w:pPr>
      <w:rPr>
        <w:rFonts w:hint="default"/>
      </w:rPr>
    </w:lvl>
    <w:lvl w:ilvl="3">
      <w:start w:val="1"/>
      <w:numFmt w:val="decimal"/>
      <w:pStyle w:val="CSISubparagraph1"/>
      <w:lvlText w:val="%4."/>
      <w:lvlJc w:val="left"/>
      <w:pPr>
        <w:tabs>
          <w:tab w:val="num" w:pos="1440"/>
        </w:tabs>
        <w:ind w:left="1440" w:hanging="432"/>
      </w:pPr>
      <w:rPr>
        <w:rFonts w:hint="default"/>
      </w:rPr>
    </w:lvl>
    <w:lvl w:ilvl="4">
      <w:start w:val="1"/>
      <w:numFmt w:val="lowerLetter"/>
      <w:pStyle w:val="CSISubparagraph1a"/>
      <w:lvlText w:val="%5."/>
      <w:lvlJc w:val="left"/>
      <w:pPr>
        <w:tabs>
          <w:tab w:val="num" w:pos="1872"/>
        </w:tabs>
        <w:ind w:left="1872" w:hanging="432"/>
      </w:pPr>
      <w:rPr>
        <w:rFonts w:hint="default"/>
      </w:rPr>
    </w:lvl>
    <w:lvl w:ilvl="5">
      <w:start w:val="1"/>
      <w:numFmt w:val="decimal"/>
      <w:pStyle w:val="CSISubparagraph1a1"/>
      <w:lvlText w:val="%6)"/>
      <w:lvlJc w:val="left"/>
      <w:pPr>
        <w:tabs>
          <w:tab w:val="num" w:pos="2304"/>
        </w:tabs>
        <w:ind w:left="2304" w:hanging="432"/>
      </w:pPr>
      <w:rPr>
        <w:rFonts w:hint="default"/>
      </w:rPr>
    </w:lvl>
    <w:lvl w:ilvl="6">
      <w:start w:val="1"/>
      <w:numFmt w:val="lowerLetter"/>
      <w:pStyle w:val="CSISubparagraph1a1a"/>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5" w15:restartNumberingAfterBreak="0">
    <w:nsid w:val="36870768"/>
    <w:multiLevelType w:val="hybridMultilevel"/>
    <w:tmpl w:val="6E6CB6FA"/>
    <w:lvl w:ilvl="0" w:tplc="92E29340">
      <w:numFmt w:val="bullet"/>
      <w:lvlText w:val="-"/>
      <w:lvlJc w:val="left"/>
      <w:pPr>
        <w:ind w:left="1368" w:hanging="360"/>
      </w:pPr>
      <w:rPr>
        <w:rFonts w:ascii="Times New Roman" w:eastAsia="Arial" w:hAnsi="Times New Roman" w:cs="Times New Roman" w:hint="default"/>
      </w:rPr>
    </w:lvl>
    <w:lvl w:ilvl="1" w:tplc="0C0C0003" w:tentative="1">
      <w:start w:val="1"/>
      <w:numFmt w:val="bullet"/>
      <w:lvlText w:val="o"/>
      <w:lvlJc w:val="left"/>
      <w:pPr>
        <w:ind w:left="2088" w:hanging="360"/>
      </w:pPr>
      <w:rPr>
        <w:rFonts w:ascii="Courier New" w:hAnsi="Courier New" w:cs="Courier New" w:hint="default"/>
      </w:rPr>
    </w:lvl>
    <w:lvl w:ilvl="2" w:tplc="0C0C0005" w:tentative="1">
      <w:start w:val="1"/>
      <w:numFmt w:val="bullet"/>
      <w:lvlText w:val=""/>
      <w:lvlJc w:val="left"/>
      <w:pPr>
        <w:ind w:left="2808" w:hanging="360"/>
      </w:pPr>
      <w:rPr>
        <w:rFonts w:ascii="Wingdings" w:hAnsi="Wingdings" w:hint="default"/>
      </w:rPr>
    </w:lvl>
    <w:lvl w:ilvl="3" w:tplc="0C0C0001" w:tentative="1">
      <w:start w:val="1"/>
      <w:numFmt w:val="bullet"/>
      <w:lvlText w:val=""/>
      <w:lvlJc w:val="left"/>
      <w:pPr>
        <w:ind w:left="3528" w:hanging="360"/>
      </w:pPr>
      <w:rPr>
        <w:rFonts w:ascii="Symbol" w:hAnsi="Symbol" w:hint="default"/>
      </w:rPr>
    </w:lvl>
    <w:lvl w:ilvl="4" w:tplc="0C0C0003" w:tentative="1">
      <w:start w:val="1"/>
      <w:numFmt w:val="bullet"/>
      <w:lvlText w:val="o"/>
      <w:lvlJc w:val="left"/>
      <w:pPr>
        <w:ind w:left="4248" w:hanging="360"/>
      </w:pPr>
      <w:rPr>
        <w:rFonts w:ascii="Courier New" w:hAnsi="Courier New" w:cs="Courier New" w:hint="default"/>
      </w:rPr>
    </w:lvl>
    <w:lvl w:ilvl="5" w:tplc="0C0C0005" w:tentative="1">
      <w:start w:val="1"/>
      <w:numFmt w:val="bullet"/>
      <w:lvlText w:val=""/>
      <w:lvlJc w:val="left"/>
      <w:pPr>
        <w:ind w:left="4968" w:hanging="360"/>
      </w:pPr>
      <w:rPr>
        <w:rFonts w:ascii="Wingdings" w:hAnsi="Wingdings" w:hint="default"/>
      </w:rPr>
    </w:lvl>
    <w:lvl w:ilvl="6" w:tplc="0C0C0001" w:tentative="1">
      <w:start w:val="1"/>
      <w:numFmt w:val="bullet"/>
      <w:lvlText w:val=""/>
      <w:lvlJc w:val="left"/>
      <w:pPr>
        <w:ind w:left="5688" w:hanging="360"/>
      </w:pPr>
      <w:rPr>
        <w:rFonts w:ascii="Symbol" w:hAnsi="Symbol" w:hint="default"/>
      </w:rPr>
    </w:lvl>
    <w:lvl w:ilvl="7" w:tplc="0C0C0003" w:tentative="1">
      <w:start w:val="1"/>
      <w:numFmt w:val="bullet"/>
      <w:lvlText w:val="o"/>
      <w:lvlJc w:val="left"/>
      <w:pPr>
        <w:ind w:left="6408" w:hanging="360"/>
      </w:pPr>
      <w:rPr>
        <w:rFonts w:ascii="Courier New" w:hAnsi="Courier New" w:cs="Courier New" w:hint="default"/>
      </w:rPr>
    </w:lvl>
    <w:lvl w:ilvl="8" w:tplc="0C0C0005" w:tentative="1">
      <w:start w:val="1"/>
      <w:numFmt w:val="bullet"/>
      <w:lvlText w:val=""/>
      <w:lvlJc w:val="left"/>
      <w:pPr>
        <w:ind w:left="7128" w:hanging="360"/>
      </w:pPr>
      <w:rPr>
        <w:rFonts w:ascii="Wingdings" w:hAnsi="Wingdings" w:hint="default"/>
      </w:rPr>
    </w:lvl>
  </w:abstractNum>
  <w:abstractNum w:abstractNumId="16"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7"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8"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9"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0"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2"/>
  </w:num>
  <w:num w:numId="3">
    <w:abstractNumId w:val="18"/>
  </w:num>
  <w:num w:numId="4">
    <w:abstractNumId w:val="16"/>
  </w:num>
  <w:num w:numId="5">
    <w:abstractNumId w:val="14"/>
  </w:num>
  <w:num w:numId="6">
    <w:abstractNumId w:val="17"/>
  </w:num>
  <w:num w:numId="7">
    <w:abstractNumId w:val="19"/>
  </w:num>
  <w:num w:numId="8">
    <w:abstractNumId w:val="13"/>
  </w:num>
  <w:num w:numId="9">
    <w:abstractNumId w:val="2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6"/>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79"/>
    <w:rsid w:val="0002040D"/>
    <w:rsid w:val="000222D3"/>
    <w:rsid w:val="000332EC"/>
    <w:rsid w:val="00037945"/>
    <w:rsid w:val="00037CAF"/>
    <w:rsid w:val="00042121"/>
    <w:rsid w:val="00080D9C"/>
    <w:rsid w:val="00082E8C"/>
    <w:rsid w:val="000A7643"/>
    <w:rsid w:val="000C0C1A"/>
    <w:rsid w:val="000C385E"/>
    <w:rsid w:val="000C55B8"/>
    <w:rsid w:val="000C6E7B"/>
    <w:rsid w:val="000D16E3"/>
    <w:rsid w:val="000E6888"/>
    <w:rsid w:val="00106F11"/>
    <w:rsid w:val="0011218C"/>
    <w:rsid w:val="00112935"/>
    <w:rsid w:val="00114F1D"/>
    <w:rsid w:val="001317B8"/>
    <w:rsid w:val="0013194E"/>
    <w:rsid w:val="00135D3E"/>
    <w:rsid w:val="00153590"/>
    <w:rsid w:val="0016249F"/>
    <w:rsid w:val="00167D1F"/>
    <w:rsid w:val="001702E3"/>
    <w:rsid w:val="00181E26"/>
    <w:rsid w:val="001935FD"/>
    <w:rsid w:val="001A1AA5"/>
    <w:rsid w:val="001C1A2C"/>
    <w:rsid w:val="001D0539"/>
    <w:rsid w:val="001D54A3"/>
    <w:rsid w:val="001E0332"/>
    <w:rsid w:val="001E47D9"/>
    <w:rsid w:val="001F1379"/>
    <w:rsid w:val="001F4CFD"/>
    <w:rsid w:val="001F7335"/>
    <w:rsid w:val="00201187"/>
    <w:rsid w:val="00211A68"/>
    <w:rsid w:val="00236830"/>
    <w:rsid w:val="00242AE1"/>
    <w:rsid w:val="00245DDA"/>
    <w:rsid w:val="0027341B"/>
    <w:rsid w:val="00296853"/>
    <w:rsid w:val="002A39F5"/>
    <w:rsid w:val="002A6F31"/>
    <w:rsid w:val="002C37E7"/>
    <w:rsid w:val="002D750F"/>
    <w:rsid w:val="002E31BD"/>
    <w:rsid w:val="002F0190"/>
    <w:rsid w:val="002F33AA"/>
    <w:rsid w:val="00300A33"/>
    <w:rsid w:val="00361F93"/>
    <w:rsid w:val="003701A3"/>
    <w:rsid w:val="003738EF"/>
    <w:rsid w:val="00375530"/>
    <w:rsid w:val="003924AB"/>
    <w:rsid w:val="00394819"/>
    <w:rsid w:val="003C40AA"/>
    <w:rsid w:val="003E7862"/>
    <w:rsid w:val="003E7910"/>
    <w:rsid w:val="003E79B7"/>
    <w:rsid w:val="00402BF5"/>
    <w:rsid w:val="00426C05"/>
    <w:rsid w:val="00451FA3"/>
    <w:rsid w:val="00454EB1"/>
    <w:rsid w:val="00476CF5"/>
    <w:rsid w:val="004850F4"/>
    <w:rsid w:val="00485457"/>
    <w:rsid w:val="004B2D35"/>
    <w:rsid w:val="004D4640"/>
    <w:rsid w:val="004D5082"/>
    <w:rsid w:val="004D68E0"/>
    <w:rsid w:val="004E3CF4"/>
    <w:rsid w:val="004F2CC7"/>
    <w:rsid w:val="005144A2"/>
    <w:rsid w:val="00530201"/>
    <w:rsid w:val="005444E3"/>
    <w:rsid w:val="0055797A"/>
    <w:rsid w:val="0057086C"/>
    <w:rsid w:val="005753B7"/>
    <w:rsid w:val="00583B99"/>
    <w:rsid w:val="0058432B"/>
    <w:rsid w:val="00587820"/>
    <w:rsid w:val="00595872"/>
    <w:rsid w:val="005A0D95"/>
    <w:rsid w:val="005A608F"/>
    <w:rsid w:val="005C2803"/>
    <w:rsid w:val="005D24A1"/>
    <w:rsid w:val="005D4B59"/>
    <w:rsid w:val="005E66DE"/>
    <w:rsid w:val="005E6F97"/>
    <w:rsid w:val="00602CE2"/>
    <w:rsid w:val="00622629"/>
    <w:rsid w:val="00627D73"/>
    <w:rsid w:val="00630B54"/>
    <w:rsid w:val="00641378"/>
    <w:rsid w:val="00646ECD"/>
    <w:rsid w:val="006532E3"/>
    <w:rsid w:val="00653342"/>
    <w:rsid w:val="00662EBF"/>
    <w:rsid w:val="0066481F"/>
    <w:rsid w:val="00675200"/>
    <w:rsid w:val="006865D9"/>
    <w:rsid w:val="00692268"/>
    <w:rsid w:val="006A745D"/>
    <w:rsid w:val="006D1612"/>
    <w:rsid w:val="006D24A8"/>
    <w:rsid w:val="00706828"/>
    <w:rsid w:val="00727A9D"/>
    <w:rsid w:val="007334D4"/>
    <w:rsid w:val="00747883"/>
    <w:rsid w:val="00781E58"/>
    <w:rsid w:val="00783076"/>
    <w:rsid w:val="007E5581"/>
    <w:rsid w:val="008007BB"/>
    <w:rsid w:val="0080737B"/>
    <w:rsid w:val="008173AB"/>
    <w:rsid w:val="008612CA"/>
    <w:rsid w:val="00880D52"/>
    <w:rsid w:val="008851EF"/>
    <w:rsid w:val="00885874"/>
    <w:rsid w:val="008B79D2"/>
    <w:rsid w:val="008D4B6F"/>
    <w:rsid w:val="008F1336"/>
    <w:rsid w:val="009575E6"/>
    <w:rsid w:val="00973B0A"/>
    <w:rsid w:val="00976C1B"/>
    <w:rsid w:val="00985F9F"/>
    <w:rsid w:val="00986F14"/>
    <w:rsid w:val="009A0E52"/>
    <w:rsid w:val="009A74EA"/>
    <w:rsid w:val="009C2284"/>
    <w:rsid w:val="009C695F"/>
    <w:rsid w:val="009D768A"/>
    <w:rsid w:val="009E24E5"/>
    <w:rsid w:val="00A21319"/>
    <w:rsid w:val="00A23AA3"/>
    <w:rsid w:val="00A303D5"/>
    <w:rsid w:val="00A32073"/>
    <w:rsid w:val="00A53BB6"/>
    <w:rsid w:val="00A53FA2"/>
    <w:rsid w:val="00A741FC"/>
    <w:rsid w:val="00A77922"/>
    <w:rsid w:val="00A940BC"/>
    <w:rsid w:val="00AD09C3"/>
    <w:rsid w:val="00AD2434"/>
    <w:rsid w:val="00AE0491"/>
    <w:rsid w:val="00AE4895"/>
    <w:rsid w:val="00AE59FA"/>
    <w:rsid w:val="00AE7556"/>
    <w:rsid w:val="00AE7BB6"/>
    <w:rsid w:val="00B30F79"/>
    <w:rsid w:val="00B31EBE"/>
    <w:rsid w:val="00B377D5"/>
    <w:rsid w:val="00B45704"/>
    <w:rsid w:val="00B46B79"/>
    <w:rsid w:val="00B53AD5"/>
    <w:rsid w:val="00B71048"/>
    <w:rsid w:val="00B91531"/>
    <w:rsid w:val="00B9412F"/>
    <w:rsid w:val="00BB6810"/>
    <w:rsid w:val="00BC1DEB"/>
    <w:rsid w:val="00BC3F4B"/>
    <w:rsid w:val="00BF4921"/>
    <w:rsid w:val="00BF5731"/>
    <w:rsid w:val="00C01E18"/>
    <w:rsid w:val="00C05DB9"/>
    <w:rsid w:val="00C06613"/>
    <w:rsid w:val="00C12065"/>
    <w:rsid w:val="00C1280A"/>
    <w:rsid w:val="00C37DB9"/>
    <w:rsid w:val="00C50DE8"/>
    <w:rsid w:val="00C766B2"/>
    <w:rsid w:val="00CA6217"/>
    <w:rsid w:val="00CC56B7"/>
    <w:rsid w:val="00CD1AC9"/>
    <w:rsid w:val="00CE758D"/>
    <w:rsid w:val="00D260D9"/>
    <w:rsid w:val="00D32FD5"/>
    <w:rsid w:val="00D627DB"/>
    <w:rsid w:val="00D665EE"/>
    <w:rsid w:val="00D92DAF"/>
    <w:rsid w:val="00D93157"/>
    <w:rsid w:val="00D94FDA"/>
    <w:rsid w:val="00DA7458"/>
    <w:rsid w:val="00DE4330"/>
    <w:rsid w:val="00DE481A"/>
    <w:rsid w:val="00E15E6B"/>
    <w:rsid w:val="00E252C9"/>
    <w:rsid w:val="00E334D1"/>
    <w:rsid w:val="00E46E3C"/>
    <w:rsid w:val="00E47F4A"/>
    <w:rsid w:val="00E73CC8"/>
    <w:rsid w:val="00EA1E53"/>
    <w:rsid w:val="00EF4BDA"/>
    <w:rsid w:val="00EF5FF9"/>
    <w:rsid w:val="00F123EF"/>
    <w:rsid w:val="00F568C2"/>
    <w:rsid w:val="00F61970"/>
    <w:rsid w:val="00F6358C"/>
    <w:rsid w:val="00F64172"/>
    <w:rsid w:val="00F769B2"/>
    <w:rsid w:val="00F825D2"/>
    <w:rsid w:val="00F86BA1"/>
    <w:rsid w:val="00F8785A"/>
    <w:rsid w:val="00F96709"/>
    <w:rsid w:val="00F96E5C"/>
    <w:rsid w:val="00FA2679"/>
    <w:rsid w:val="00FA43EB"/>
    <w:rsid w:val="00FB0BA8"/>
    <w:rsid w:val="00FB2C84"/>
    <w:rsid w:val="00FB5055"/>
    <w:rsid w:val="00FB7DD4"/>
    <w:rsid w:val="00FE1C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oNotEmbedSmartTags/>
  <w:decimalSymbol w:val="."/>
  <w:listSeparator w:val=";"/>
  <w14:docId w14:val="7E40F41A"/>
  <w15:chartTrackingRefBased/>
  <w15:docId w15:val="{6FDC3DC9-211F-46E2-A541-68A9DE51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w:kern w:val="1"/>
      <w:szCs w:val="24"/>
      <w:lang w:val="en-US"/>
    </w:rPr>
  </w:style>
  <w:style w:type="paragraph" w:styleId="Titre1">
    <w:name w:val="heading 1"/>
    <w:basedOn w:val="Normal"/>
    <w:next w:val="Normal"/>
    <w:qFormat/>
    <w:rsid w:val="009F3AE4"/>
    <w:pPr>
      <w:keepNext/>
      <w:spacing w:before="240" w:after="120"/>
      <w:outlineLvl w:val="0"/>
    </w:pPr>
    <w:rPr>
      <w:rFonts w:ascii="Optima Regular" w:eastAsia="MS Mincho" w:hAnsi="Optima Regular"/>
      <w:b/>
      <w:bCs/>
      <w:sz w:val="32"/>
      <w:szCs w:val="32"/>
    </w:rPr>
  </w:style>
  <w:style w:type="paragraph" w:styleId="Titre2">
    <w:name w:val="heading 2"/>
    <w:basedOn w:val="Normal"/>
    <w:next w:val="Normal"/>
    <w:qFormat/>
    <w:rsid w:val="009F3AE4"/>
    <w:pPr>
      <w:keepNext/>
      <w:spacing w:before="240" w:after="120"/>
      <w:outlineLvl w:val="1"/>
    </w:pPr>
    <w:rPr>
      <w:rFonts w:ascii="Optima Regular" w:eastAsia="MS Mincho" w:hAnsi="Optima Regular"/>
      <w:b/>
      <w:bCs/>
      <w:i/>
      <w:iCs/>
      <w:sz w:val="28"/>
      <w:szCs w:val="28"/>
    </w:rPr>
  </w:style>
  <w:style w:type="paragraph" w:styleId="Titre4">
    <w:name w:val="heading 4"/>
    <w:basedOn w:val="Normal"/>
    <w:next w:val="Normal"/>
    <w:qFormat/>
    <w:rsid w:val="009F3AE4"/>
    <w:pPr>
      <w:keepNext/>
      <w:spacing w:before="240" w:after="120"/>
      <w:outlineLvl w:val="3"/>
    </w:pPr>
    <w:rPr>
      <w:rFonts w:ascii="Optima Regular" w:eastAsia="MS Mincho" w:hAnsi="Optima Regular"/>
      <w:b/>
      <w:bCs/>
      <w:i/>
      <w:iCs/>
      <w:sz w:val="24"/>
    </w:rPr>
  </w:style>
  <w:style w:type="paragraph" w:styleId="Titre6">
    <w:name w:val="heading 6"/>
    <w:basedOn w:val="Normal"/>
    <w:next w:val="Normal"/>
    <w:qFormat/>
    <w:rsid w:val="009F3AE4"/>
    <w:pPr>
      <w:spacing w:before="240" w:after="60"/>
      <w:outlineLvl w:val="5"/>
    </w:pPr>
    <w:rPr>
      <w:b/>
      <w:sz w:val="22"/>
      <w:szCs w:val="22"/>
    </w:rPr>
  </w:style>
  <w:style w:type="paragraph" w:styleId="Titre7">
    <w:name w:val="heading 7"/>
    <w:basedOn w:val="Normal"/>
    <w:next w:val="Normal"/>
    <w:qFormat/>
    <w:rsid w:val="009F3AE4"/>
    <w:pPr>
      <w:spacing w:before="240" w:after="60"/>
      <w:outlineLvl w:val="6"/>
    </w:pPr>
    <w:rPr>
      <w:sz w:val="24"/>
    </w:rPr>
  </w:style>
  <w:style w:type="paragraph" w:styleId="Titre8">
    <w:name w:val="heading 8"/>
    <w:basedOn w:val="Normal"/>
    <w:next w:val="Normal"/>
    <w:qFormat/>
    <w:rsid w:val="009F3AE4"/>
    <w:pPr>
      <w:keepNext/>
      <w:numPr>
        <w:ilvl w:val="7"/>
        <w:numId w:val="1"/>
      </w:numPr>
      <w:spacing w:before="240" w:after="120"/>
      <w:outlineLvl w:val="7"/>
    </w:pPr>
    <w:rPr>
      <w:rFonts w:ascii="Optima Regular" w:eastAsia="MS Mincho" w:hAnsi="Optima Regular"/>
      <w:b/>
      <w:bCs/>
      <w:sz w:val="21"/>
      <w:szCs w:val="21"/>
    </w:rPr>
  </w:style>
  <w:style w:type="paragraph" w:styleId="Titre9">
    <w:name w:val="heading 9"/>
    <w:basedOn w:val="Normal"/>
    <w:next w:val="Normal"/>
    <w:qFormat/>
    <w:rsid w:val="009F3AE4"/>
    <w:pPr>
      <w:keepNext/>
      <w:numPr>
        <w:ilvl w:val="8"/>
        <w:numId w:val="1"/>
      </w:numPr>
      <w:spacing w:before="240" w:after="120"/>
      <w:outlineLvl w:val="8"/>
    </w:pPr>
    <w:rPr>
      <w:rFonts w:ascii="Optima Regular" w:eastAsia="MS Mincho" w:hAnsi="Optima Regula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SINotestoEditor">
    <w:name w:val="CSI Notes to Editor"/>
    <w:basedOn w:val="Normal"/>
    <w:rsid w:val="009F3AE4"/>
    <w:rPr>
      <w:rFonts w:ascii="Courier New" w:hAnsi="Courier New"/>
    </w:rPr>
  </w:style>
  <w:style w:type="paragraph" w:customStyle="1" w:styleId="CSIArticle">
    <w:name w:val="CSI Article"/>
    <w:basedOn w:val="CSIPART"/>
    <w:next w:val="CSIParagraph"/>
    <w:pPr>
      <w:numPr>
        <w:ilvl w:val="1"/>
      </w:numPr>
      <w:outlineLvl w:val="1"/>
    </w:pPr>
  </w:style>
  <w:style w:type="paragraph" w:customStyle="1" w:styleId="CSIPART">
    <w:name w:val="CSI PART"/>
    <w:basedOn w:val="Normal"/>
    <w:next w:val="CSIArticle"/>
    <w:pPr>
      <w:keepNext/>
      <w:widowControl/>
      <w:numPr>
        <w:numId w:val="2"/>
      </w:numPr>
      <w:spacing w:before="288"/>
      <w:outlineLvl w:val="0"/>
    </w:pPr>
    <w:rPr>
      <w:rFonts w:ascii="Arial" w:hAnsi="Arial"/>
      <w:caps/>
    </w:rPr>
  </w:style>
  <w:style w:type="paragraph" w:customStyle="1" w:styleId="CSIParagraph">
    <w:name w:val="CSI Paragraph"/>
    <w:basedOn w:val="CSIArticle"/>
    <w:rsid w:val="00D94880"/>
    <w:pPr>
      <w:keepNext w:val="0"/>
      <w:numPr>
        <w:ilvl w:val="2"/>
      </w:numPr>
      <w:outlineLvl w:val="2"/>
    </w:pPr>
    <w:rPr>
      <w:rFonts w:ascii="Times New Roman" w:hAnsi="Times New Roman"/>
      <w:caps w:val="0"/>
      <w:kern w:val="20"/>
    </w:rPr>
  </w:style>
  <w:style w:type="paragraph" w:styleId="En-tte">
    <w:name w:val="header"/>
    <w:basedOn w:val="Normal"/>
    <w:pPr>
      <w:suppressLineNumbers/>
      <w:tabs>
        <w:tab w:val="center" w:pos="5126"/>
        <w:tab w:val="right" w:pos="10253"/>
      </w:tabs>
    </w:pPr>
  </w:style>
  <w:style w:type="paragraph" w:styleId="Pieddepage">
    <w:name w:val="footer"/>
    <w:basedOn w:val="Normal"/>
    <w:pPr>
      <w:suppressLineNumbers/>
      <w:tabs>
        <w:tab w:val="center" w:pos="5126"/>
        <w:tab w:val="right" w:pos="10253"/>
      </w:tabs>
    </w:pPr>
  </w:style>
  <w:style w:type="paragraph" w:customStyle="1" w:styleId="CSISectionNumber">
    <w:name w:val="CSI Section Number"/>
    <w:next w:val="CSISectionTitle"/>
    <w:pPr>
      <w:widowControl w:val="0"/>
      <w:suppressAutoHyphens/>
      <w:spacing w:before="864"/>
      <w:jc w:val="center"/>
    </w:pPr>
    <w:rPr>
      <w:rFonts w:ascii="Arial" w:eastAsia="Arial" w:hAnsi="Arial"/>
      <w:b/>
      <w:caps/>
      <w:kern w:val="1"/>
      <w:sz w:val="28"/>
      <w:szCs w:val="24"/>
      <w:lang w:val="en-US"/>
    </w:rPr>
  </w:style>
  <w:style w:type="paragraph" w:customStyle="1" w:styleId="CSISectionTitle">
    <w:name w:val="CSI Section Title"/>
    <w:basedOn w:val="CSISectionNumber"/>
    <w:next w:val="CSIPART"/>
    <w:pPr>
      <w:spacing w:before="0"/>
    </w:pPr>
  </w:style>
  <w:style w:type="paragraph" w:customStyle="1" w:styleId="CSISubparagraph1">
    <w:name w:val="CSI Subparagraph 1."/>
    <w:basedOn w:val="CSIParagraph"/>
    <w:pPr>
      <w:numPr>
        <w:ilvl w:val="3"/>
      </w:numPr>
      <w:spacing w:before="0"/>
      <w:outlineLvl w:val="3"/>
    </w:pPr>
  </w:style>
  <w:style w:type="paragraph" w:customStyle="1" w:styleId="CSISubparagraph1a">
    <w:name w:val="CSI Subparagraph 1.a."/>
    <w:basedOn w:val="CSISubparagraph1"/>
    <w:pPr>
      <w:numPr>
        <w:ilvl w:val="4"/>
      </w:numPr>
      <w:outlineLvl w:val="4"/>
    </w:pPr>
  </w:style>
  <w:style w:type="paragraph" w:customStyle="1" w:styleId="CSISubparagraph1a1">
    <w:name w:val="CSI Subparagraph 1.a.1)"/>
    <w:basedOn w:val="CSISubparagraph1a"/>
    <w:pPr>
      <w:numPr>
        <w:ilvl w:val="5"/>
      </w:numPr>
      <w:outlineLvl w:val="5"/>
    </w:pPr>
  </w:style>
  <w:style w:type="paragraph" w:customStyle="1" w:styleId="CSISubparagraph1a1a">
    <w:name w:val="CSI Subparagraph 1.a.1)a)"/>
    <w:basedOn w:val="CSISubparagraph1a1"/>
    <w:pPr>
      <w:numPr>
        <w:ilvl w:val="6"/>
      </w:numPr>
      <w:outlineLvl w:val="6"/>
    </w:pPr>
  </w:style>
  <w:style w:type="paragraph" w:customStyle="1" w:styleId="CSIEnd">
    <w:name w:val="CSI End"/>
    <w:basedOn w:val="CSIParagraph"/>
    <w:pPr>
      <w:numPr>
        <w:ilvl w:val="0"/>
        <w:numId w:val="0"/>
      </w:numPr>
      <w:jc w:val="center"/>
    </w:pPr>
    <w:rPr>
      <w:rFonts w:ascii="Arial" w:hAnsi="Arial"/>
      <w:caps/>
    </w:rPr>
  </w:style>
  <w:style w:type="paragraph" w:customStyle="1" w:styleId="NotestoEditor">
    <w:name w:val="Notes to Editor"/>
    <w:basedOn w:val="Normal"/>
    <w:rsid w:val="007A7693"/>
    <w:pPr>
      <w:spacing w:before="288"/>
    </w:pPr>
    <w:rPr>
      <w:rFonts w:ascii="Courier New" w:hAnsi="Courier New"/>
      <w:color w:val="FF0000"/>
    </w:rPr>
  </w:style>
  <w:style w:type="table" w:styleId="Grilledutableau">
    <w:name w:val="Table Grid"/>
    <w:basedOn w:val="TableauNormal"/>
    <w:uiPriority w:val="59"/>
    <w:rsid w:val="008F1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9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064CB-DE07-4A26-B5D8-19472C94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2831</Words>
  <Characters>15573</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[Section Number]</vt:lpstr>
      <vt:lpstr>[Section Number]</vt:lpstr>
    </vt:vector>
  </TitlesOfParts>
  <Company/>
  <LinksUpToDate>false</LinksUpToDate>
  <CharactersWithSpaces>18368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Number]</dc:title>
  <dc:subject>[Section Title]</dc:subject>
  <dc:creator>[Design Firm]</dc:creator>
  <cp:keywords/>
  <cp:lastModifiedBy>Marc Boily</cp:lastModifiedBy>
  <cp:revision>7</cp:revision>
  <cp:lastPrinted>2013-04-08T13:27:00Z</cp:lastPrinted>
  <dcterms:created xsi:type="dcterms:W3CDTF">2020-10-26T19:07:00Z</dcterms:created>
  <dcterms:modified xsi:type="dcterms:W3CDTF">2021-11-08T22:58:00Z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